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8107">
      <w:pPr>
        <w:pStyle w:val="2"/>
        <w:spacing w:before="78"/>
        <w:ind w:left="0" w:leftChars="0" w:right="1100" w:rightChars="500" w:firstLine="0" w:firstLineChars="0"/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842000" cy="9439910"/>
            <wp:effectExtent l="0" t="0" r="10160" b="8890"/>
            <wp:docPr id="2" name="Изображение 2" descr="Рисунок (5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исунок (53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42000" cy="943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B8BDF9A">
      <w:pPr>
        <w:pStyle w:val="2"/>
        <w:spacing w:before="78"/>
        <w:ind w:left="1069"/>
      </w:pPr>
    </w:p>
    <w:p w14:paraId="0EEB3A5C">
      <w:pPr>
        <w:pStyle w:val="2"/>
        <w:spacing w:before="78"/>
        <w:ind w:left="1069"/>
      </w:pPr>
      <w:r>
        <w:t>Система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5B390D5F">
      <w:pPr>
        <w:pStyle w:val="6"/>
        <w:tabs>
          <w:tab w:val="left" w:pos="2301"/>
          <w:tab w:val="left" w:pos="2750"/>
          <w:tab w:val="left" w:pos="3779"/>
          <w:tab w:val="left" w:pos="5573"/>
          <w:tab w:val="left" w:pos="6725"/>
          <w:tab w:val="left" w:pos="8482"/>
        </w:tabs>
        <w:spacing w:before="46" w:line="268" w:lineRule="auto"/>
        <w:ind w:left="128" w:right="705" w:firstLine="707"/>
      </w:pPr>
      <w:r>
        <w:rPr>
          <w:spacing w:val="-2"/>
        </w:rPr>
        <w:t>Созданные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  <w:r>
        <w:tab/>
      </w:r>
      <w:r>
        <w:rPr>
          <w:spacing w:val="-2"/>
        </w:rPr>
        <w:t>«Черемшанская</w:t>
      </w:r>
      <w:r>
        <w:tab/>
      </w:r>
      <w:r>
        <w:rPr>
          <w:spacing w:val="-2"/>
        </w:rPr>
        <w:t>СОШ №2 им С. А. Ларионова»., реализующем</w:t>
      </w:r>
      <w:r>
        <w:tab/>
      </w:r>
      <w:r>
        <w:rPr>
          <w:spacing w:val="-2"/>
        </w:rPr>
        <w:t xml:space="preserve">основную </w:t>
      </w:r>
      <w:r>
        <w:t>образовательную программу начального общего образования, условия должны:</w:t>
      </w:r>
    </w:p>
    <w:p w14:paraId="62A373CA">
      <w:pPr>
        <w:pStyle w:val="9"/>
        <w:numPr>
          <w:ilvl w:val="0"/>
          <w:numId w:val="1"/>
        </w:numPr>
        <w:tabs>
          <w:tab w:val="left" w:pos="323"/>
        </w:tabs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НОО;</w:t>
      </w:r>
    </w:p>
    <w:p w14:paraId="7B5F0547">
      <w:pPr>
        <w:pStyle w:val="6"/>
        <w:spacing w:before="48" w:line="266" w:lineRule="auto"/>
        <w:ind w:left="138" w:right="705" w:hanging="10"/>
      </w:pPr>
      <w:r>
        <w:t>гарантировать</w:t>
      </w:r>
      <w:r>
        <w:rPr>
          <w:spacing w:val="33"/>
        </w:rPr>
        <w:t xml:space="preserve"> </w:t>
      </w:r>
      <w:r>
        <w:t>сохранность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укрепление</w:t>
      </w:r>
      <w:r>
        <w:rPr>
          <w:spacing w:val="31"/>
        </w:rPr>
        <w:t xml:space="preserve"> </w:t>
      </w:r>
      <w:r>
        <w:t>физического,</w:t>
      </w:r>
      <w:r>
        <w:rPr>
          <w:spacing w:val="32"/>
        </w:rPr>
        <w:t xml:space="preserve"> </w:t>
      </w:r>
      <w:r>
        <w:t>психологического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социального здоровья обучающихся;</w:t>
      </w:r>
    </w:p>
    <w:p w14:paraId="408BBA62">
      <w:pPr>
        <w:pStyle w:val="9"/>
        <w:numPr>
          <w:ilvl w:val="0"/>
          <w:numId w:val="1"/>
        </w:numPr>
        <w:tabs>
          <w:tab w:val="left" w:pos="323"/>
        </w:tabs>
        <w:spacing w:before="19" w:line="268" w:lineRule="auto"/>
        <w:ind w:right="1795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 и достижение планируемых результатов ее освоения;</w:t>
      </w:r>
    </w:p>
    <w:p w14:paraId="2F926792">
      <w:pPr>
        <w:pStyle w:val="9"/>
        <w:numPr>
          <w:ilvl w:val="0"/>
          <w:numId w:val="1"/>
        </w:numPr>
        <w:tabs>
          <w:tab w:val="left" w:pos="323"/>
        </w:tabs>
        <w:spacing w:before="8" w:line="268" w:lineRule="auto"/>
        <w:ind w:right="899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 ее организационную структуру, запросы участников образовательных отношений; –</w:t>
      </w:r>
    </w:p>
    <w:p w14:paraId="11B99F80">
      <w:pPr>
        <w:pStyle w:val="6"/>
        <w:spacing w:before="0" w:line="268" w:lineRule="auto"/>
        <w:ind w:right="705"/>
      </w:pPr>
      <w:r>
        <w:t>представлять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партнерами,</w:t>
      </w:r>
      <w:r>
        <w:rPr>
          <w:spacing w:val="-6"/>
        </w:rPr>
        <w:t xml:space="preserve"> </w:t>
      </w:r>
      <w:r>
        <w:t>использования ресурсов социума.</w:t>
      </w:r>
    </w:p>
    <w:p w14:paraId="45354AFA">
      <w:pPr>
        <w:pStyle w:val="2"/>
        <w:spacing w:before="10"/>
        <w:ind w:left="1021"/>
      </w:pPr>
      <w:r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5FA37D7C">
      <w:pPr>
        <w:pStyle w:val="6"/>
        <w:spacing w:before="46" w:line="268" w:lineRule="auto"/>
        <w:ind w:left="128" w:right="705" w:firstLine="707"/>
      </w:pPr>
      <w:r>
        <w:t>Описание</w:t>
      </w:r>
      <w:r>
        <w:rPr>
          <w:spacing w:val="40"/>
        </w:rPr>
        <w:t xml:space="preserve"> </w:t>
      </w:r>
      <w:r>
        <w:t>кадровых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программы </w:t>
      </w:r>
      <w:r>
        <w:rPr>
          <w:spacing w:val="-2"/>
        </w:rPr>
        <w:t>включает:</w:t>
      </w:r>
    </w:p>
    <w:p w14:paraId="5D053458">
      <w:pPr>
        <w:pStyle w:val="9"/>
        <w:numPr>
          <w:ilvl w:val="0"/>
          <w:numId w:val="1"/>
        </w:numPr>
        <w:tabs>
          <w:tab w:val="left" w:pos="323"/>
        </w:tabs>
        <w:spacing w:before="15" w:line="266" w:lineRule="auto"/>
        <w:ind w:right="706"/>
        <w:jc w:val="both"/>
        <w:rPr>
          <w:sz w:val="24"/>
        </w:rPr>
      </w:pPr>
      <w:r>
        <w:rPr>
          <w:sz w:val="24"/>
        </w:rPr>
        <w:t>характеристику укомплектованности образовательного учреждения; 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14:paraId="25FA5D5E">
      <w:pPr>
        <w:pStyle w:val="9"/>
        <w:numPr>
          <w:ilvl w:val="0"/>
          <w:numId w:val="1"/>
        </w:numPr>
        <w:tabs>
          <w:tab w:val="left" w:pos="323"/>
        </w:tabs>
        <w:spacing w:before="17" w:line="268" w:lineRule="auto"/>
        <w:ind w:right="70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повышения квалификации педагогических работников;</w:t>
      </w:r>
    </w:p>
    <w:p w14:paraId="6317CE0C">
      <w:pPr>
        <w:pStyle w:val="9"/>
        <w:numPr>
          <w:ilvl w:val="0"/>
          <w:numId w:val="1"/>
        </w:numPr>
        <w:tabs>
          <w:tab w:val="left" w:pos="323"/>
        </w:tabs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14:paraId="70F90A3F">
      <w:pPr>
        <w:pStyle w:val="2"/>
        <w:spacing w:before="48"/>
        <w:ind w:left="851"/>
      </w:pPr>
      <w:r>
        <w:t>Кадровое</w:t>
      </w:r>
      <w:r>
        <w:rPr>
          <w:spacing w:val="-1"/>
        </w:rPr>
        <w:t xml:space="preserve"> </w:t>
      </w:r>
      <w:r>
        <w:rPr>
          <w:spacing w:val="-2"/>
        </w:rPr>
        <w:t>обеспечение</w:t>
      </w:r>
    </w:p>
    <w:p w14:paraId="06FC78C2">
      <w:pPr>
        <w:pStyle w:val="6"/>
        <w:spacing w:before="46" w:line="280" w:lineRule="auto"/>
        <w:ind w:left="128" w:right="705" w:firstLine="722"/>
      </w:pPr>
      <w:r>
        <w:t>Для</w:t>
      </w:r>
      <w:r>
        <w:rPr>
          <w:spacing w:val="-4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«Черемшанская СОШ №2 им С. А. Ларионова». располагает опытными, высококвалифицированными специалистами.</w:t>
      </w:r>
    </w:p>
    <w:p w14:paraId="11A48FF4">
      <w:pPr>
        <w:pStyle w:val="6"/>
        <w:spacing w:before="0" w:line="273" w:lineRule="exact"/>
        <w:ind w:left="851"/>
      </w:pPr>
      <w:r>
        <w:t>Воспитательно-образовательный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rPr>
          <w:spacing w:val="-2"/>
        </w:rPr>
        <w:t>педагогов.</w:t>
      </w:r>
    </w:p>
    <w:p w14:paraId="71C3A01E">
      <w:pPr>
        <w:pStyle w:val="6"/>
        <w:spacing w:before="48" w:line="268" w:lineRule="auto"/>
        <w:ind w:left="128" w:right="708" w:firstLine="707"/>
        <w:jc w:val="both"/>
      </w:pPr>
      <w:r>
        <w:t>Воспитанием,</w:t>
      </w:r>
      <w:r>
        <w:rPr>
          <w:spacing w:val="-9"/>
        </w:rPr>
        <w:t xml:space="preserve"> </w:t>
      </w:r>
      <w:r>
        <w:t>обучением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занимаются</w:t>
      </w:r>
      <w:r>
        <w:rPr>
          <w:spacing w:val="-10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высшим образованием – 100 %. МБОУ «Черемшанская СОШ №2 им С. А. Ларионова» ориентирована на формирование у обучающихся здорового образа жизни через физическое, психическое, умственное (интеллектуальное) развитие и утверждение в сознании обучающихся приоритетов общечеловеческих ценностей, духовно-мировоззренческих и нравственных позиций.</w:t>
      </w:r>
    </w:p>
    <w:p w14:paraId="35BA6B0E">
      <w:pPr>
        <w:pStyle w:val="6"/>
        <w:spacing w:before="12"/>
        <w:ind w:left="851"/>
        <w:jc w:val="both"/>
      </w:pP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квалификация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14:paraId="65385ABB">
      <w:pPr>
        <w:pStyle w:val="6"/>
        <w:spacing w:before="48" w:line="268" w:lineRule="auto"/>
        <w:ind w:left="860" w:right="708" w:hanging="10"/>
        <w:jc w:val="both"/>
      </w:pPr>
      <w:r>
        <w:t>В</w:t>
      </w:r>
      <w:r>
        <w:rPr>
          <w:spacing w:val="-15"/>
        </w:rPr>
        <w:t xml:space="preserve"> </w:t>
      </w:r>
      <w:r>
        <w:t>начальной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работает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педагогов.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учитель</w:t>
      </w:r>
      <w:r>
        <w:rPr>
          <w:spacing w:val="-15"/>
        </w:rPr>
        <w:t xml:space="preserve"> </w:t>
      </w:r>
      <w:r>
        <w:t>начальной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высшую квалификационную категорию, 3- первую,1-СЗД. занимаемой должности, молодые специалисты – 17%. С высшим педагогическим</w:t>
      </w:r>
    </w:p>
    <w:p w14:paraId="5190481A">
      <w:pPr>
        <w:pStyle w:val="6"/>
        <w:spacing w:before="14"/>
        <w:ind w:left="128"/>
        <w:jc w:val="both"/>
      </w:pPr>
      <w:r>
        <w:t>образованием</w:t>
      </w:r>
      <w:r>
        <w:rPr>
          <w:spacing w:val="-4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школы.</w:t>
      </w:r>
    </w:p>
    <w:p w14:paraId="67470F7D">
      <w:pPr>
        <w:pStyle w:val="6"/>
        <w:spacing w:before="46" w:line="268" w:lineRule="auto"/>
        <w:ind w:left="128" w:right="705" w:firstLine="707"/>
        <w:jc w:val="both"/>
      </w:pPr>
      <w:r>
        <w:t>Административный персонал обеспечивает для специалистов МБОУ «Черемшанская СОШ №2 им С. А. Ларионова» условия для эффективной работы, осуществляет контроль и текущую организационную работу.</w:t>
      </w:r>
    </w:p>
    <w:p w14:paraId="038B9DCB">
      <w:pPr>
        <w:pStyle w:val="6"/>
        <w:spacing w:before="14" w:line="268" w:lineRule="auto"/>
        <w:ind w:left="128" w:right="705" w:firstLine="707"/>
        <w:jc w:val="both"/>
      </w:pPr>
      <w:r>
        <w:t>Первую медицинскую помощь и диагностику,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здоровья, организует диспансеризацию и вакцинацию школьников работники Черемшанской ЦРБ.</w:t>
      </w:r>
    </w:p>
    <w:p w14:paraId="600A7865">
      <w:pPr>
        <w:pStyle w:val="6"/>
        <w:spacing w:line="268" w:lineRule="auto"/>
        <w:jc w:val="both"/>
        <w:sectPr>
          <w:footerReference r:id="rId3" w:type="default"/>
          <w:pgSz w:w="11910" w:h="16840"/>
          <w:pgMar w:top="1040" w:right="141" w:bottom="1280" w:left="1559" w:header="0" w:footer="1038" w:gutter="0"/>
          <w:cols w:space="720" w:num="1"/>
        </w:sectPr>
      </w:pPr>
    </w:p>
    <w:p w14:paraId="2AF3D6E0">
      <w:pPr>
        <w:pStyle w:val="6"/>
        <w:spacing w:before="78" w:line="268" w:lineRule="auto"/>
        <w:ind w:left="128" w:right="709" w:firstLine="707"/>
        <w:jc w:val="both"/>
      </w:pPr>
      <w:r>
        <w:t>Информационно-технологический персонал обеспечивает функционирование информационной структуры (включая ремонт техники, выдачу книг в библиотеке, системное администрирование, организацию выставок, поддержание сайта школы и пр.)</w:t>
      </w:r>
    </w:p>
    <w:p w14:paraId="20245449">
      <w:pPr>
        <w:pStyle w:val="6"/>
        <w:spacing w:before="14" w:line="268" w:lineRule="auto"/>
        <w:ind w:left="128" w:right="712" w:firstLine="707"/>
        <w:jc w:val="both"/>
      </w:pPr>
      <w:r>
        <w:t>Специфика кадров МБОУ «Черемшанская СОШ №2 им С.А Ларионова.» определена квалифицированными специалистами, большим инновационным потенциалом, ориентацией на успех в профессиональной деятельности, в развитии творческих способностей. Все педагоги прошли обучение по программе «Содержание и технологические аспекты реализации ФГОС в начальной школе» и овладели современными образовательными технологиями.</w:t>
      </w:r>
    </w:p>
    <w:p w14:paraId="3037BEB6">
      <w:pPr>
        <w:pStyle w:val="6"/>
        <w:spacing w:before="14" w:line="268" w:lineRule="auto"/>
        <w:ind w:left="128" w:right="709" w:firstLine="707"/>
        <w:jc w:val="both"/>
      </w:pPr>
      <w:r>
        <w:t>Педагоги начальной школы имеют успешный опыт внедрения инновационных проектов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программ,</w:t>
      </w:r>
      <w:r>
        <w:rPr>
          <w:spacing w:val="-9"/>
        </w:rPr>
        <w:t xml:space="preserve"> </w:t>
      </w:r>
      <w:r>
        <w:t>умеют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экспериментальной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 рефлексивный анализ её хода и результатов.</w:t>
      </w:r>
    </w:p>
    <w:p w14:paraId="0EBADE95">
      <w:pPr>
        <w:pStyle w:val="6"/>
        <w:spacing w:before="14" w:line="268" w:lineRule="auto"/>
        <w:ind w:left="128" w:right="710" w:firstLine="707"/>
        <w:jc w:val="both"/>
      </w:pPr>
      <w:r>
        <w:t>Школа предусматривает преемственность методов и форм организации дошкольного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 общего образования за</w:t>
      </w:r>
      <w:r>
        <w:rPr>
          <w:spacing w:val="-1"/>
        </w:rPr>
        <w:t xml:space="preserve"> </w:t>
      </w:r>
      <w:r>
        <w:t>счёт максимально</w:t>
      </w:r>
      <w:r>
        <w:rPr>
          <w:spacing w:val="-2"/>
        </w:rPr>
        <w:t xml:space="preserve"> </w:t>
      </w:r>
      <w:r>
        <w:t>полного охвата детей различными образовательными услугами, оптимизации интеллектуальной нагрузки, что, в отличие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7"/>
        </w:rPr>
        <w:t xml:space="preserve"> </w:t>
      </w:r>
      <w:r>
        <w:t>ускорения,</w:t>
      </w:r>
      <w:r>
        <w:rPr>
          <w:spacing w:val="-7"/>
        </w:rPr>
        <w:t xml:space="preserve"> </w:t>
      </w:r>
      <w:r>
        <w:t>даёт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укрепить</w:t>
      </w:r>
      <w:r>
        <w:rPr>
          <w:spacing w:val="-6"/>
        </w:rPr>
        <w:t xml:space="preserve"> </w:t>
      </w:r>
      <w:r>
        <w:t>физическое и психическое здоровье детей, обеспечивает их гармоничное развитие.</w:t>
      </w:r>
    </w:p>
    <w:p w14:paraId="7FA0973D">
      <w:pPr>
        <w:pStyle w:val="6"/>
        <w:spacing w:before="15" w:line="268" w:lineRule="auto"/>
        <w:ind w:left="128" w:right="706" w:firstLine="707"/>
        <w:jc w:val="both"/>
      </w:pPr>
      <w:r>
        <w:t xml:space="preserve"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школы, служат квалификационные характеристики, представленные в Едином квалификационном </w:t>
      </w:r>
      <w:r>
        <w:rPr>
          <w:spacing w:val="-2"/>
        </w:rPr>
        <w:t>справочнике.</w:t>
      </w:r>
    </w:p>
    <w:p w14:paraId="0DFFEC3A">
      <w:pPr>
        <w:pStyle w:val="2"/>
        <w:spacing w:before="15" w:line="268" w:lineRule="auto"/>
        <w:ind w:left="4430" w:right="1095" w:hanging="3416"/>
        <w:jc w:val="both"/>
      </w:pPr>
      <w:r>
        <w:t>Профессиональное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работников</w:t>
      </w:r>
    </w:p>
    <w:p w14:paraId="61A8D3AD">
      <w:pPr>
        <w:pStyle w:val="6"/>
        <w:spacing w:line="268" w:lineRule="auto"/>
        <w:ind w:left="128" w:right="711" w:firstLine="707"/>
        <w:jc w:val="both"/>
      </w:pPr>
      <w:r>
        <w:t>Формами повышения квалификации могут быть стажировки, участие в конференциях, обучающих семинарах и мастер классах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14:paraId="30859D54">
      <w:pPr>
        <w:pStyle w:val="6"/>
        <w:spacing w:before="14" w:line="268" w:lineRule="auto"/>
        <w:ind w:left="128" w:right="711" w:firstLine="707"/>
        <w:jc w:val="both"/>
      </w:pPr>
      <w:r>
        <w:t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14:paraId="6A5AA45D">
      <w:pPr>
        <w:pStyle w:val="6"/>
        <w:spacing w:before="14" w:line="268" w:lineRule="auto"/>
        <w:ind w:left="860" w:right="708" w:hanging="10"/>
        <w:jc w:val="both"/>
      </w:pPr>
      <w:r>
        <w:t>Ожидаемый результат повышения квалификации — профессиональная готовность работников образования к реализации ФГОС НОО:</w:t>
      </w:r>
    </w:p>
    <w:p w14:paraId="71EB4640">
      <w:pPr>
        <w:pStyle w:val="9"/>
        <w:numPr>
          <w:ilvl w:val="0"/>
          <w:numId w:val="1"/>
        </w:numPr>
        <w:tabs>
          <w:tab w:val="left" w:pos="152"/>
          <w:tab w:val="left" w:pos="850"/>
        </w:tabs>
        <w:spacing w:line="268" w:lineRule="auto"/>
        <w:ind w:left="152" w:right="1777" w:hanging="1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 ценностей современного образования; – принятие идеологии ФГОС НОО;</w:t>
      </w:r>
    </w:p>
    <w:p w14:paraId="2011329C">
      <w:pPr>
        <w:pStyle w:val="9"/>
        <w:numPr>
          <w:ilvl w:val="0"/>
          <w:numId w:val="1"/>
        </w:numPr>
        <w:tabs>
          <w:tab w:val="left" w:pos="152"/>
          <w:tab w:val="left" w:pos="850"/>
        </w:tabs>
        <w:spacing w:before="11" w:line="268" w:lineRule="auto"/>
        <w:ind w:left="152" w:right="1528" w:hanging="1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14:paraId="48DABABF">
      <w:pPr>
        <w:pStyle w:val="9"/>
        <w:numPr>
          <w:ilvl w:val="0"/>
          <w:numId w:val="1"/>
        </w:numPr>
        <w:tabs>
          <w:tab w:val="left" w:pos="152"/>
          <w:tab w:val="left" w:pos="850"/>
        </w:tabs>
        <w:spacing w:before="11" w:line="268" w:lineRule="auto"/>
        <w:ind w:left="152" w:right="2142" w:hanging="1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методическими ресурсами, необходимыми для успешного решения задач ФГОС НОО.</w:t>
      </w:r>
    </w:p>
    <w:p w14:paraId="3910BFAE">
      <w:pPr>
        <w:pStyle w:val="6"/>
        <w:spacing w:line="268" w:lineRule="auto"/>
        <w:ind w:left="860" w:right="705" w:hanging="10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готовности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введению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НОО является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rPr>
          <w:spacing w:val="-2"/>
        </w:rPr>
        <w:t>сопровождение</w:t>
      </w:r>
    </w:p>
    <w:p w14:paraId="3E71A901">
      <w:pPr>
        <w:pStyle w:val="6"/>
        <w:spacing w:before="16" w:line="280" w:lineRule="auto"/>
        <w:ind w:left="851" w:right="2356" w:hanging="723"/>
      </w:pPr>
      <w:r>
        <w:t>деятельности педагогов</w:t>
      </w:r>
      <w:r>
        <w:rPr>
          <w:spacing w:val="-2"/>
        </w:rPr>
        <w:t xml:space="preserve"> </w:t>
      </w:r>
      <w:r>
        <w:t>на всех этапах реализации</w:t>
      </w:r>
      <w:r>
        <w:rPr>
          <w:spacing w:val="-1"/>
        </w:rPr>
        <w:t xml:space="preserve"> </w:t>
      </w:r>
      <w:r>
        <w:t>требований ФГОС. План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мероприятия:</w:t>
      </w:r>
    </w:p>
    <w:p w14:paraId="24F695EF">
      <w:pPr>
        <w:pStyle w:val="6"/>
        <w:spacing w:line="280" w:lineRule="auto"/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p w14:paraId="716692B6">
      <w:pPr>
        <w:pStyle w:val="6"/>
        <w:spacing w:before="78" w:line="268" w:lineRule="auto"/>
        <w:ind w:left="860" w:right="1112" w:hanging="10"/>
      </w:pPr>
      <w:r>
        <w:t>1. Семинары, посвященные содержанию и ключевым особенностям ФГОС НОО.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Тренинги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соотнесения</w:t>
      </w:r>
      <w:r>
        <w:rPr>
          <w:spacing w:val="-4"/>
        </w:rPr>
        <w:t xml:space="preserve"> </w:t>
      </w:r>
      <w:r>
        <w:t>собственной профессиональной позиции с целями и задачами ФГОС НОО.</w:t>
      </w:r>
    </w:p>
    <w:p w14:paraId="11D95584">
      <w:pPr>
        <w:pStyle w:val="9"/>
        <w:numPr>
          <w:ilvl w:val="0"/>
          <w:numId w:val="2"/>
        </w:numPr>
        <w:tabs>
          <w:tab w:val="left" w:pos="709"/>
          <w:tab w:val="left" w:pos="1558"/>
        </w:tabs>
        <w:spacing w:before="12" w:line="268" w:lineRule="auto"/>
        <w:ind w:right="715" w:hanging="10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 введения ФГОС НОО.</w:t>
      </w:r>
    </w:p>
    <w:p w14:paraId="43D4552B">
      <w:pPr>
        <w:pStyle w:val="9"/>
        <w:numPr>
          <w:ilvl w:val="0"/>
          <w:numId w:val="2"/>
        </w:numPr>
        <w:tabs>
          <w:tab w:val="left" w:pos="709"/>
          <w:tab w:val="left" w:pos="1558"/>
        </w:tabs>
        <w:spacing w:line="268" w:lineRule="auto"/>
        <w:ind w:right="712" w:hanging="10"/>
        <w:jc w:val="both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14:paraId="17ABF210">
      <w:pPr>
        <w:pStyle w:val="9"/>
        <w:numPr>
          <w:ilvl w:val="0"/>
          <w:numId w:val="2"/>
        </w:numPr>
        <w:tabs>
          <w:tab w:val="left" w:pos="709"/>
          <w:tab w:val="left" w:pos="1558"/>
        </w:tabs>
        <w:spacing w:line="268" w:lineRule="auto"/>
        <w:ind w:right="710" w:hanging="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 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стажерских площадок, открытых уроков, внеурочных занятий и мероприятий по отдельным направлениям введения и реализации ФГОС НОО.</w:t>
      </w:r>
    </w:p>
    <w:p w14:paraId="482D3676">
      <w:pPr>
        <w:pStyle w:val="6"/>
        <w:spacing w:line="268" w:lineRule="auto"/>
        <w:ind w:left="128" w:right="707" w:firstLine="707"/>
        <w:jc w:val="both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мероприятий могут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в разных формах: совещания при директоре, заседания педагогического и заседаний методических</w:t>
      </w:r>
      <w:r>
        <w:rPr>
          <w:spacing w:val="-15"/>
        </w:rPr>
        <w:t xml:space="preserve"> </w:t>
      </w:r>
      <w:r>
        <w:t>объединений,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решений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совета,</w:t>
      </w:r>
      <w:r>
        <w:rPr>
          <w:spacing w:val="-15"/>
        </w:rPr>
        <w:t xml:space="preserve"> </w:t>
      </w:r>
      <w:r>
        <w:t>размещенных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сайте презентаций, приказов, инструкций, рекомендаций, резолюций и т. д.</w:t>
      </w:r>
    </w:p>
    <w:p w14:paraId="4F1DACC8">
      <w:pPr>
        <w:pStyle w:val="2"/>
        <w:spacing w:before="15"/>
        <w:ind w:left="956"/>
        <w:jc w:val="both"/>
      </w:pPr>
      <w:r>
        <w:t>Психолого­педагогические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14:paraId="33F51BDC">
      <w:pPr>
        <w:spacing w:before="36"/>
        <w:ind w:left="6278"/>
        <w:rPr>
          <w:b/>
          <w:sz w:val="24"/>
        </w:rPr>
      </w:pPr>
      <w:r>
        <w:rPr>
          <w:b/>
          <w:spacing w:val="-2"/>
          <w:sz w:val="24"/>
        </w:rPr>
        <w:t>программы</w:t>
      </w:r>
    </w:p>
    <w:p w14:paraId="32ED4380">
      <w:pPr>
        <w:pStyle w:val="6"/>
        <w:spacing w:before="45" w:line="268" w:lineRule="auto"/>
        <w:ind w:left="128" w:right="707" w:firstLine="707"/>
        <w:jc w:val="both"/>
      </w:pPr>
      <w:r>
        <w:t>Непременным условием реализации требований ФГОС НОО является создание в образовательной организации психолого­педагогических условий, обеспечивающих: – 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обучающихся;</w:t>
      </w:r>
    </w:p>
    <w:p w14:paraId="187CC39C">
      <w:pPr>
        <w:pStyle w:val="9"/>
        <w:numPr>
          <w:ilvl w:val="0"/>
          <w:numId w:val="1"/>
        </w:numPr>
        <w:tabs>
          <w:tab w:val="left" w:pos="152"/>
          <w:tab w:val="left" w:pos="850"/>
        </w:tabs>
        <w:spacing w:line="268" w:lineRule="auto"/>
        <w:ind w:left="152" w:right="954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14:paraId="503F8FD4">
      <w:pPr>
        <w:pStyle w:val="9"/>
        <w:numPr>
          <w:ilvl w:val="0"/>
          <w:numId w:val="1"/>
        </w:numPr>
        <w:tabs>
          <w:tab w:val="left" w:pos="850"/>
        </w:tabs>
        <w:spacing w:before="15"/>
        <w:ind w:left="850" w:hanging="707"/>
        <w:rPr>
          <w:sz w:val="24"/>
        </w:rPr>
      </w:pPr>
      <w:r>
        <w:rPr>
          <w:sz w:val="24"/>
        </w:rPr>
        <w:t>вариативность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-2"/>
          <w:sz w:val="24"/>
        </w:rPr>
        <w:t xml:space="preserve"> уровней</w:t>
      </w:r>
    </w:p>
    <w:p w14:paraId="11FB4B13">
      <w:pPr>
        <w:pStyle w:val="6"/>
        <w:spacing w:before="31" w:line="266" w:lineRule="auto"/>
        <w:ind w:left="152" w:right="705"/>
      </w:pPr>
      <w:r>
        <w:t>психолого­педагогического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отношений; дифференциацию и индивидуализацию обучения.</w:t>
      </w:r>
    </w:p>
    <w:p w14:paraId="72485193">
      <w:pPr>
        <w:pStyle w:val="2"/>
        <w:spacing w:before="17" w:line="271" w:lineRule="auto"/>
        <w:ind w:left="128" w:right="705" w:firstLine="707"/>
      </w:pPr>
      <w:r>
        <w:t>Психолого­педагогическое</w:t>
      </w:r>
      <w:r>
        <w:rPr>
          <w:spacing w:val="-12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образовательных отношений на уровне начального общего образования</w:t>
      </w:r>
    </w:p>
    <w:p w14:paraId="3E69F83D">
      <w:pPr>
        <w:pStyle w:val="6"/>
        <w:spacing w:before="7" w:line="280" w:lineRule="auto"/>
        <w:ind w:left="128" w:right="705" w:firstLine="957"/>
      </w:pPr>
      <w:r>
        <w:t>Можно</w:t>
      </w:r>
      <w:r>
        <w:rPr>
          <w:spacing w:val="-7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уровни</w:t>
      </w:r>
      <w:r>
        <w:rPr>
          <w:spacing w:val="-8"/>
        </w:rPr>
        <w:t xml:space="preserve"> </w:t>
      </w:r>
      <w:r>
        <w:t>психолого­педагогического</w:t>
      </w:r>
      <w:r>
        <w:rPr>
          <w:spacing w:val="-7"/>
        </w:rPr>
        <w:t xml:space="preserve"> </w:t>
      </w:r>
      <w:r>
        <w:t>сопровождения: индивидуальное, групповое, на уровне класса, на уровне</w:t>
      </w:r>
      <w:r>
        <w:rPr>
          <w:spacing w:val="40"/>
        </w:rPr>
        <w:t xml:space="preserve"> </w:t>
      </w:r>
      <w:r>
        <w:t>образовательной организации.</w:t>
      </w:r>
    </w:p>
    <w:p w14:paraId="0438C0F2">
      <w:pPr>
        <w:pStyle w:val="6"/>
        <w:spacing w:before="0" w:line="266" w:lineRule="auto"/>
        <w:ind w:left="128" w:right="705" w:firstLine="707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психолого­педагогического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являются:</w:t>
      </w:r>
      <w:r>
        <w:rPr>
          <w:spacing w:val="40"/>
        </w:rPr>
        <w:t xml:space="preserve"> </w:t>
      </w:r>
      <w:r>
        <w:t>– диагностика, направленная на выявление особенностей статуса школьника. Она</w:t>
      </w:r>
    </w:p>
    <w:p w14:paraId="2DF93502">
      <w:pPr>
        <w:pStyle w:val="6"/>
        <w:spacing w:before="2" w:line="266" w:lineRule="auto"/>
        <w:ind w:left="128" w:right="1362"/>
      </w:pPr>
      <w:r>
        <w:t>может</w:t>
      </w:r>
      <w:r>
        <w:rPr>
          <w:spacing w:val="-3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ребенком,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зачисления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</w:t>
      </w:r>
      <w:r>
        <w:rPr>
          <w:spacing w:val="-3"/>
        </w:rPr>
        <w:t xml:space="preserve"> </w:t>
      </w:r>
      <w:r>
        <w:t>и в конце каждого учебного года;</w:t>
      </w:r>
    </w:p>
    <w:p w14:paraId="564F40D0">
      <w:pPr>
        <w:pStyle w:val="9"/>
        <w:numPr>
          <w:ilvl w:val="0"/>
          <w:numId w:val="1"/>
        </w:numPr>
        <w:tabs>
          <w:tab w:val="left" w:pos="323"/>
        </w:tabs>
        <w:spacing w:before="16" w:line="268" w:lineRule="auto"/>
        <w:ind w:right="711"/>
        <w:jc w:val="both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 организации;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14:paraId="3B01A8BD">
      <w:pPr>
        <w:pStyle w:val="6"/>
        <w:spacing w:before="10"/>
        <w:ind w:left="519"/>
        <w:jc w:val="both"/>
      </w:pPr>
      <w:r>
        <w:t>К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психолого­педагогического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rPr>
          <w:spacing w:val="-2"/>
        </w:rPr>
        <w:t>отнести:</w:t>
      </w:r>
    </w:p>
    <w:p w14:paraId="21358DCE">
      <w:pPr>
        <w:pStyle w:val="9"/>
        <w:numPr>
          <w:ilvl w:val="0"/>
          <w:numId w:val="1"/>
        </w:numPr>
        <w:tabs>
          <w:tab w:val="left" w:pos="323"/>
        </w:tabs>
        <w:spacing w:before="43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3CF5E78D">
      <w:pPr>
        <w:pStyle w:val="9"/>
        <w:numPr>
          <w:ilvl w:val="0"/>
          <w:numId w:val="1"/>
        </w:numPr>
        <w:tabs>
          <w:tab w:val="left" w:pos="323"/>
        </w:tabs>
        <w:spacing w:before="48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6F266BF">
      <w:pPr>
        <w:pStyle w:val="9"/>
        <w:numPr>
          <w:ilvl w:val="0"/>
          <w:numId w:val="1"/>
        </w:numPr>
        <w:tabs>
          <w:tab w:val="left" w:pos="323"/>
        </w:tabs>
        <w:spacing w:before="46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14:paraId="5BB78A9C">
      <w:pPr>
        <w:pStyle w:val="9"/>
        <w:numPr>
          <w:ilvl w:val="0"/>
          <w:numId w:val="1"/>
        </w:numPr>
        <w:tabs>
          <w:tab w:val="left" w:pos="323"/>
        </w:tabs>
        <w:spacing w:before="4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3ABB8150">
      <w:pPr>
        <w:pStyle w:val="9"/>
        <w:numPr>
          <w:ilvl w:val="0"/>
          <w:numId w:val="1"/>
        </w:numPr>
        <w:tabs>
          <w:tab w:val="left" w:pos="323"/>
        </w:tabs>
        <w:spacing w:before="4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742C51AC">
      <w:pPr>
        <w:pStyle w:val="9"/>
        <w:numPr>
          <w:ilvl w:val="0"/>
          <w:numId w:val="1"/>
        </w:numPr>
        <w:tabs>
          <w:tab w:val="left" w:pos="323"/>
        </w:tabs>
        <w:spacing w:before="46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потребностями;</w:t>
      </w:r>
    </w:p>
    <w:p w14:paraId="57058B6D">
      <w:pPr>
        <w:pStyle w:val="9"/>
        <w:rPr>
          <w:sz w:val="24"/>
        </w:rPr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p w14:paraId="3D2D9158">
      <w:pPr>
        <w:pStyle w:val="9"/>
        <w:numPr>
          <w:ilvl w:val="0"/>
          <w:numId w:val="1"/>
        </w:numPr>
        <w:tabs>
          <w:tab w:val="left" w:pos="323"/>
        </w:tabs>
        <w:spacing w:before="78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14:paraId="3A894CBB">
      <w:pPr>
        <w:pStyle w:val="6"/>
        <w:spacing w:before="34"/>
      </w:pPr>
      <w:r>
        <w:t>–</w:t>
      </w:r>
      <w:r>
        <w:rPr>
          <w:spacing w:val="-6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самоуправления;</w:t>
      </w:r>
    </w:p>
    <w:p w14:paraId="3949A303">
      <w:pPr>
        <w:pStyle w:val="9"/>
        <w:numPr>
          <w:ilvl w:val="0"/>
          <w:numId w:val="1"/>
        </w:numPr>
        <w:tabs>
          <w:tab w:val="left" w:pos="323"/>
        </w:tabs>
        <w:spacing w:before="46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4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способности.</w:t>
      </w:r>
    </w:p>
    <w:p w14:paraId="32F4C760">
      <w:pPr>
        <w:pStyle w:val="6"/>
        <w:spacing w:before="93"/>
        <w:ind w:left="0"/>
      </w:pPr>
    </w:p>
    <w:p w14:paraId="704C9448">
      <w:pPr>
        <w:pStyle w:val="2"/>
        <w:ind w:left="203"/>
      </w:pPr>
      <w:r>
        <w:t>Финансовое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671C3BDE">
      <w:pPr>
        <w:pStyle w:val="6"/>
        <w:spacing w:before="46" w:line="259" w:lineRule="auto"/>
        <w:ind w:left="143" w:right="705" w:firstLine="686"/>
      </w:pPr>
      <w:r>
        <w:t>Финансовое обеспечение реализации основной образовательной программы 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«Черемшанская СОШ №2 им С, А. Ларионова»</w:t>
      </w:r>
      <w:r>
        <w:rPr>
          <w:spacing w:val="-5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исполнение</w:t>
      </w:r>
    </w:p>
    <w:p w14:paraId="50392D30">
      <w:pPr>
        <w:pStyle w:val="6"/>
        <w:spacing w:before="0" w:line="259" w:lineRule="auto"/>
        <w:ind w:left="143" w:right="708"/>
      </w:pPr>
      <w:r>
        <w:t>расходных</w:t>
      </w:r>
      <w:r>
        <w:rPr>
          <w:spacing w:val="-5"/>
        </w:rPr>
        <w:t xml:space="preserve"> </w:t>
      </w:r>
      <w:r>
        <w:t>обязательств,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конституционное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бесплатное и общедоступное общее образование. Объём действующих расходных обязательств</w:t>
      </w:r>
    </w:p>
    <w:p w14:paraId="4C3DE81A">
      <w:pPr>
        <w:pStyle w:val="6"/>
        <w:spacing w:before="0" w:line="275" w:lineRule="exact"/>
        <w:ind w:left="143"/>
      </w:pPr>
      <w:r>
        <w:t>отражается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учредителя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rPr>
          <w:spacing w:val="-2"/>
        </w:rPr>
        <w:t>(муниципальных)</w:t>
      </w:r>
    </w:p>
    <w:p w14:paraId="624B3715">
      <w:pPr>
        <w:pStyle w:val="6"/>
        <w:spacing w:before="21" w:line="259" w:lineRule="auto"/>
        <w:ind w:left="143" w:right="705"/>
      </w:pPr>
      <w:r>
        <w:t>образовательных</w:t>
      </w:r>
      <w:r>
        <w:rPr>
          <w:spacing w:val="-5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государственных образовательных стандартов общего образования.</w:t>
      </w:r>
    </w:p>
    <w:p w14:paraId="3ED8191A">
      <w:pPr>
        <w:pStyle w:val="6"/>
        <w:spacing w:before="23" w:line="268" w:lineRule="auto"/>
        <w:ind w:left="138" w:right="710" w:firstLine="916"/>
        <w:jc w:val="both"/>
      </w:pPr>
      <w:r>
        <w:t>Задание учредителя обеспечивает соответствие показателей объёмов и качества предоставляемых МБОУ«Черемшанская СОШ №2 им С. А. Ларионова»</w:t>
      </w:r>
      <w:r>
        <w:rPr>
          <w:spacing w:val="40"/>
        </w:rPr>
        <w:t xml:space="preserve"> </w:t>
      </w:r>
      <w:r>
        <w:t>услуг (выполнения работ) размерам направляемых на эти цели средств бюджета.</w:t>
      </w:r>
    </w:p>
    <w:p w14:paraId="10BDD082">
      <w:pPr>
        <w:pStyle w:val="2"/>
        <w:spacing w:before="14" w:line="271" w:lineRule="auto"/>
        <w:ind w:right="1009" w:hanging="3747"/>
        <w:jc w:val="both"/>
      </w:pPr>
      <w:r>
        <w:t>3.4.4.</w:t>
      </w:r>
      <w:r>
        <w:rPr>
          <w:spacing w:val="-7"/>
        </w:rPr>
        <w:t xml:space="preserve"> </w:t>
      </w: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14:paraId="1515CA13">
      <w:pPr>
        <w:pStyle w:val="6"/>
        <w:spacing w:before="10" w:line="268" w:lineRule="auto"/>
        <w:ind w:left="128" w:right="707" w:firstLine="707"/>
        <w:jc w:val="both"/>
      </w:pPr>
      <w:r>
        <w:t>Материально­техническая</w:t>
      </w:r>
      <w:r>
        <w:rPr>
          <w:spacing w:val="-14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«Черемшанская СОШ №2 им С. А. Ларионова»</w:t>
      </w:r>
      <w:r>
        <w:rPr>
          <w:spacing w:val="-14"/>
        </w:rPr>
        <w:t xml:space="preserve"> </w:t>
      </w:r>
      <w:r>
        <w:t>должна</w:t>
      </w:r>
      <w:r>
        <w:rPr>
          <w:spacing w:val="-15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приведена в соответствие с задачами по обеспечению реализации основной образовательной программы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и социальной среды.</w:t>
      </w:r>
    </w:p>
    <w:p w14:paraId="495A7DD0">
      <w:pPr>
        <w:pStyle w:val="6"/>
        <w:spacing w:before="11" w:line="268" w:lineRule="auto"/>
        <w:ind w:left="128" w:right="707" w:firstLine="707"/>
        <w:jc w:val="both"/>
      </w:pPr>
      <w:r>
        <w:t>В соответствии с требованиями ФГОС НОО для обеспечения всех предметных областей и внеурочной деятельности школа, реализующая основную образовательную программу начального общего образования, обеспечивает мебелью, презентационным оборудованием, освещением, хозяйственным инвентарем и оборудуется:</w:t>
      </w:r>
    </w:p>
    <w:p w14:paraId="0049BADB">
      <w:pPr>
        <w:pStyle w:val="9"/>
        <w:numPr>
          <w:ilvl w:val="0"/>
          <w:numId w:val="1"/>
        </w:numPr>
        <w:tabs>
          <w:tab w:val="left" w:pos="323"/>
        </w:tabs>
        <w:spacing w:before="14" w:line="268" w:lineRule="auto"/>
        <w:ind w:right="712"/>
        <w:jc w:val="both"/>
        <w:rPr>
          <w:sz w:val="24"/>
        </w:rPr>
      </w:pPr>
      <w:r>
        <w:rPr>
          <w:sz w:val="24"/>
        </w:rPr>
        <w:t>учебными кабинетами с автоматизированными рабочими местами обучающихся и педагогических работников;</w:t>
      </w:r>
    </w:p>
    <w:p w14:paraId="27087E05">
      <w:pPr>
        <w:pStyle w:val="9"/>
        <w:numPr>
          <w:ilvl w:val="0"/>
          <w:numId w:val="1"/>
        </w:numPr>
        <w:tabs>
          <w:tab w:val="left" w:pos="323"/>
        </w:tabs>
        <w:spacing w:before="16" w:line="268" w:lineRule="auto"/>
        <w:ind w:right="713"/>
        <w:jc w:val="both"/>
        <w:rPr>
          <w:sz w:val="24"/>
        </w:rPr>
      </w:pPr>
      <w:r>
        <w:rPr>
          <w:sz w:val="24"/>
        </w:rPr>
        <w:t>помещениями для занятий естественно­научной деятельностью, моделированием, техническим творчеством, иностранными языками;</w:t>
      </w:r>
    </w:p>
    <w:p w14:paraId="34569840">
      <w:pPr>
        <w:pStyle w:val="9"/>
        <w:numPr>
          <w:ilvl w:val="0"/>
          <w:numId w:val="1"/>
        </w:numPr>
        <w:tabs>
          <w:tab w:val="left" w:pos="323"/>
        </w:tabs>
        <w:spacing w:line="268" w:lineRule="auto"/>
        <w:ind w:right="713"/>
        <w:jc w:val="both"/>
        <w:rPr>
          <w:sz w:val="24"/>
        </w:rPr>
      </w:pPr>
      <w:r>
        <w:rPr>
          <w:sz w:val="24"/>
        </w:rPr>
        <w:t>помещениями (кабинетами, мастерскими) для занятий музыкой, хореографией и изобразительным искусством;</w:t>
      </w:r>
    </w:p>
    <w:p w14:paraId="1C04E32B">
      <w:pPr>
        <w:pStyle w:val="9"/>
        <w:numPr>
          <w:ilvl w:val="0"/>
          <w:numId w:val="1"/>
        </w:numPr>
        <w:tabs>
          <w:tab w:val="left" w:pos="323"/>
        </w:tabs>
        <w:spacing w:line="268" w:lineRule="auto"/>
        <w:ind w:right="711"/>
        <w:jc w:val="both"/>
        <w:rPr>
          <w:sz w:val="24"/>
        </w:rPr>
      </w:pPr>
      <w:r>
        <w:rPr>
          <w:sz w:val="24"/>
        </w:rPr>
        <w:t>помещениями библиотек с рабочими зонами, оборудованными читальными залами и книгохранилищами, обеспечивающими сохранность книжного фонда, медиатекой; актовым залом;</w:t>
      </w:r>
    </w:p>
    <w:p w14:paraId="1A5B9412">
      <w:pPr>
        <w:pStyle w:val="9"/>
        <w:numPr>
          <w:ilvl w:val="0"/>
          <w:numId w:val="1"/>
        </w:numPr>
        <w:tabs>
          <w:tab w:val="left" w:pos="323"/>
        </w:tabs>
        <w:spacing w:before="11" w:line="266" w:lineRule="auto"/>
        <w:ind w:right="711"/>
        <w:jc w:val="both"/>
        <w:rPr>
          <w:sz w:val="24"/>
        </w:rPr>
      </w:pPr>
      <w:r>
        <w:rPr>
          <w:sz w:val="24"/>
        </w:rPr>
        <w:t>спортивными сооружениями (комплексами, залами, бассейнами, стадионами, спортивными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тирами),</w:t>
      </w:r>
      <w:r>
        <w:rPr>
          <w:spacing w:val="-15"/>
          <w:sz w:val="24"/>
        </w:rPr>
        <w:t xml:space="preserve"> </w:t>
      </w:r>
      <w:r>
        <w:rPr>
          <w:sz w:val="24"/>
        </w:rPr>
        <w:t>оснащенными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оборудованием и инвентарем;</w:t>
      </w:r>
    </w:p>
    <w:p w14:paraId="6340965B">
      <w:pPr>
        <w:pStyle w:val="6"/>
        <w:spacing w:before="17" w:line="268" w:lineRule="auto"/>
        <w:ind w:left="138" w:right="777" w:hanging="10"/>
      </w:pPr>
      <w:r>
        <w:t>помещениями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пищи, обеспечивающими возможность организации качественного горячего питания, в том числе горячих завтраков;</w:t>
      </w:r>
    </w:p>
    <w:p w14:paraId="31032289">
      <w:pPr>
        <w:pStyle w:val="9"/>
        <w:numPr>
          <w:ilvl w:val="0"/>
          <w:numId w:val="1"/>
        </w:numPr>
        <w:tabs>
          <w:tab w:val="left" w:pos="323"/>
        </w:tabs>
        <w:spacing w:before="12" w:line="268" w:lineRule="auto"/>
        <w:ind w:right="710"/>
        <w:jc w:val="both"/>
        <w:rPr>
          <w:sz w:val="24"/>
        </w:rPr>
      </w:pPr>
      <w:r>
        <w:rPr>
          <w:sz w:val="24"/>
        </w:rPr>
        <w:t>административными и иными помещениями, оснащенными необходимым оборудованием,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детьми­инвалидами и детьми с ОВЗ;</w:t>
      </w:r>
    </w:p>
    <w:p w14:paraId="20005EB4">
      <w:pPr>
        <w:pStyle w:val="9"/>
        <w:numPr>
          <w:ilvl w:val="0"/>
          <w:numId w:val="1"/>
        </w:numPr>
        <w:tabs>
          <w:tab w:val="left" w:pos="323"/>
        </w:tabs>
        <w:spacing w:before="11"/>
        <w:jc w:val="both"/>
        <w:rPr>
          <w:sz w:val="24"/>
        </w:rPr>
      </w:pPr>
      <w:r>
        <w:rPr>
          <w:sz w:val="24"/>
        </w:rPr>
        <w:t>гардеробами,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14:paraId="3C73198A">
      <w:pPr>
        <w:pStyle w:val="9"/>
        <w:numPr>
          <w:ilvl w:val="0"/>
          <w:numId w:val="1"/>
        </w:numPr>
        <w:tabs>
          <w:tab w:val="left" w:pos="323"/>
        </w:tabs>
        <w:spacing w:before="46"/>
        <w:jc w:val="both"/>
        <w:rPr>
          <w:sz w:val="24"/>
        </w:rPr>
      </w:pPr>
      <w:r>
        <w:rPr>
          <w:sz w:val="24"/>
        </w:rPr>
        <w:t>участком</w:t>
      </w:r>
      <w:r>
        <w:rPr>
          <w:spacing w:val="-5"/>
          <w:sz w:val="24"/>
        </w:rPr>
        <w:t xml:space="preserve"> </w:t>
      </w:r>
      <w:r>
        <w:rPr>
          <w:sz w:val="24"/>
        </w:rPr>
        <w:t>(территорией)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зон.</w:t>
      </w:r>
    </w:p>
    <w:p w14:paraId="22E537E3">
      <w:pPr>
        <w:pStyle w:val="9"/>
        <w:jc w:val="both"/>
        <w:rPr>
          <w:sz w:val="24"/>
        </w:rPr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p w14:paraId="3DE7DE2D">
      <w:pPr>
        <w:pStyle w:val="6"/>
        <w:spacing w:before="78" w:line="268" w:lineRule="auto"/>
        <w:ind w:left="128" w:right="710" w:firstLine="707"/>
        <w:jc w:val="both"/>
      </w:pPr>
      <w:r>
        <w:t>Школа обеспечивает комплектом средств обучения, поддерживаемых инструктивно­методическими материалами и модулем программы повышения квалификации по использованию комплекта в образовательной деятельности, обеспечивающей реализацию основных образовательных программ в соответствии с требованиями ФГОС НОО.</w:t>
      </w:r>
    </w:p>
    <w:p w14:paraId="2FCD430E">
      <w:pPr>
        <w:pStyle w:val="6"/>
        <w:spacing w:before="15" w:line="268" w:lineRule="auto"/>
        <w:ind w:left="128" w:right="704" w:firstLine="707"/>
        <w:jc w:val="both"/>
      </w:pPr>
      <w:r>
        <w:t>Состав комплекта средств обучения должен объединять как современные (инновационные)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традиционные — средства наглядности (печатные материалы, натуральные объекты, модели), а также лабораторное оборудование, приборы и инструменты для проведения натурных экспериментов и исследований, расходные материалы и канцелярские принадлежности.</w:t>
      </w:r>
    </w:p>
    <w:p w14:paraId="3A910179">
      <w:pPr>
        <w:pStyle w:val="6"/>
        <w:spacing w:before="15"/>
        <w:ind w:left="851"/>
        <w:jc w:val="both"/>
      </w:pPr>
      <w:r>
        <w:t>Состав</w:t>
      </w:r>
      <w:r>
        <w:rPr>
          <w:spacing w:val="-4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формироваться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учетом:</w:t>
      </w:r>
    </w:p>
    <w:p w14:paraId="40FE9F58">
      <w:pPr>
        <w:pStyle w:val="9"/>
        <w:numPr>
          <w:ilvl w:val="0"/>
          <w:numId w:val="1"/>
        </w:numPr>
        <w:tabs>
          <w:tab w:val="left" w:pos="323"/>
        </w:tabs>
        <w:spacing w:before="45"/>
        <w:jc w:val="both"/>
        <w:rPr>
          <w:sz w:val="24"/>
        </w:rPr>
      </w:pPr>
      <w:r>
        <w:rPr>
          <w:sz w:val="24"/>
        </w:rPr>
        <w:t>возрастных,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D334CC4">
      <w:pPr>
        <w:pStyle w:val="9"/>
        <w:numPr>
          <w:ilvl w:val="0"/>
          <w:numId w:val="1"/>
        </w:numPr>
        <w:tabs>
          <w:tab w:val="left" w:pos="323"/>
        </w:tabs>
        <w:spacing w:before="46"/>
        <w:jc w:val="both"/>
        <w:rPr>
          <w:sz w:val="24"/>
        </w:rPr>
      </w:pP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достаточности;</w:t>
      </w:r>
    </w:p>
    <w:p w14:paraId="4F78866D">
      <w:pPr>
        <w:pStyle w:val="9"/>
        <w:numPr>
          <w:ilvl w:val="0"/>
          <w:numId w:val="1"/>
        </w:numPr>
        <w:tabs>
          <w:tab w:val="left" w:pos="323"/>
        </w:tabs>
        <w:spacing w:before="48" w:line="268" w:lineRule="auto"/>
        <w:ind w:right="705"/>
        <w:jc w:val="both"/>
        <w:rPr>
          <w:sz w:val="24"/>
        </w:rPr>
      </w:pPr>
      <w:r>
        <w:rPr>
          <w:sz w:val="24"/>
        </w:rPr>
        <w:t>универсальности (возможности применения одних и тех же средств обучения для 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 областях, а также при использовании разнообразных методик обучения);</w:t>
      </w:r>
    </w:p>
    <w:p w14:paraId="002AC181">
      <w:pPr>
        <w:pStyle w:val="9"/>
        <w:numPr>
          <w:ilvl w:val="0"/>
          <w:numId w:val="1"/>
        </w:numPr>
        <w:tabs>
          <w:tab w:val="left" w:pos="323"/>
        </w:tabs>
        <w:spacing w:before="9" w:line="268" w:lineRule="auto"/>
        <w:ind w:right="711"/>
        <w:jc w:val="both"/>
        <w:rPr>
          <w:sz w:val="24"/>
        </w:rPr>
      </w:pPr>
      <w:r>
        <w:rPr>
          <w:sz w:val="24"/>
        </w:rPr>
        <w:t>необходимости 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эргономичного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 работы участников образовательных отношений;</w:t>
      </w:r>
    </w:p>
    <w:p w14:paraId="27438535">
      <w:pPr>
        <w:pStyle w:val="9"/>
        <w:numPr>
          <w:ilvl w:val="0"/>
          <w:numId w:val="1"/>
        </w:numPr>
        <w:tabs>
          <w:tab w:val="left" w:pos="323"/>
        </w:tabs>
        <w:spacing w:before="16" w:line="266" w:lineRule="auto"/>
        <w:ind w:right="711"/>
        <w:jc w:val="both"/>
        <w:rPr>
          <w:sz w:val="24"/>
        </w:rPr>
      </w:pPr>
      <w:r>
        <w:rPr>
          <w:sz w:val="24"/>
        </w:rPr>
        <w:t>согласованности совместного использования (содержательной, функциональной, программной и пр.).</w:t>
      </w:r>
    </w:p>
    <w:p w14:paraId="6920331E">
      <w:pPr>
        <w:pStyle w:val="6"/>
        <w:spacing w:before="18"/>
        <w:ind w:left="851"/>
        <w:jc w:val="both"/>
      </w:pPr>
      <w:r>
        <w:t>Инновационные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содержать:</w:t>
      </w:r>
    </w:p>
    <w:p w14:paraId="373031EB">
      <w:pPr>
        <w:pStyle w:val="9"/>
        <w:numPr>
          <w:ilvl w:val="0"/>
          <w:numId w:val="1"/>
        </w:numPr>
        <w:tabs>
          <w:tab w:val="left" w:pos="323"/>
        </w:tabs>
        <w:spacing w:before="46" w:line="268" w:lineRule="auto"/>
        <w:ind w:right="710"/>
        <w:jc w:val="both"/>
        <w:rPr>
          <w:sz w:val="24"/>
        </w:rPr>
      </w:pPr>
      <w:r>
        <w:rPr>
          <w:sz w:val="24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документ­камеру, модульную систему экспериментов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микроскоп,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знаний;</w:t>
      </w:r>
    </w:p>
    <w:p w14:paraId="20D37CD4">
      <w:pPr>
        <w:pStyle w:val="9"/>
        <w:numPr>
          <w:ilvl w:val="0"/>
          <w:numId w:val="1"/>
        </w:numPr>
        <w:tabs>
          <w:tab w:val="left" w:pos="323"/>
        </w:tabs>
        <w:spacing w:before="9" w:line="268" w:lineRule="auto"/>
        <w:ind w:right="713"/>
        <w:jc w:val="both"/>
        <w:rPr>
          <w:sz w:val="24"/>
        </w:rPr>
      </w:pPr>
      <w:r>
        <w:rPr>
          <w:sz w:val="24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777363AE">
      <w:pPr>
        <w:pStyle w:val="9"/>
        <w:numPr>
          <w:ilvl w:val="0"/>
          <w:numId w:val="1"/>
        </w:numPr>
        <w:tabs>
          <w:tab w:val="left" w:pos="323"/>
        </w:tabs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областям.</w:t>
      </w:r>
    </w:p>
    <w:p w14:paraId="6A7EB976">
      <w:pPr>
        <w:pStyle w:val="6"/>
        <w:spacing w:before="48" w:line="268" w:lineRule="auto"/>
        <w:ind w:left="128" w:right="712" w:firstLine="707"/>
        <w:jc w:val="both"/>
      </w:pPr>
      <w:r>
        <w:t xml:space="preserve">Оценка материально­технических условий реализации основной образовательной программы в образовательной организации может быть осуществлена по следующей </w:t>
      </w:r>
      <w:r>
        <w:rPr>
          <w:spacing w:val="-2"/>
        </w:rPr>
        <w:t>форме:</w:t>
      </w:r>
    </w:p>
    <w:p w14:paraId="18A3618F">
      <w:pPr>
        <w:pStyle w:val="6"/>
        <w:spacing w:before="14"/>
        <w:ind w:left="143"/>
      </w:pPr>
      <w:r>
        <w:t>МБОУ</w:t>
      </w:r>
      <w:r>
        <w:rPr>
          <w:spacing w:val="-6"/>
        </w:rPr>
        <w:t xml:space="preserve"> </w:t>
      </w:r>
      <w:r>
        <w:t>«Черемшанская СОШ №2 им С. А. Ларионова»</w:t>
      </w:r>
      <w:r>
        <w:rPr>
          <w:spacing w:val="-3"/>
        </w:rPr>
        <w:t xml:space="preserve"> </w:t>
      </w:r>
      <w:r>
        <w:t>располагает</w:t>
      </w:r>
      <w:r>
        <w:rPr>
          <w:spacing w:val="-4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базой,</w:t>
      </w:r>
    </w:p>
    <w:p w14:paraId="4E2FAAA5">
      <w:pPr>
        <w:pStyle w:val="6"/>
        <w:tabs>
          <w:tab w:val="left" w:pos="2267"/>
          <w:tab w:val="left" w:pos="4391"/>
        </w:tabs>
        <w:spacing w:before="31" w:line="268" w:lineRule="auto"/>
        <w:ind w:left="152" w:right="1362"/>
      </w:pPr>
      <w:r>
        <w:rPr>
          <w:spacing w:val="-2"/>
        </w:rPr>
        <w:t>обеспечивающей</w:t>
      </w:r>
      <w:r>
        <w:tab/>
      </w:r>
      <w:r>
        <w:t>организацию всех</w:t>
      </w:r>
      <w:r>
        <w:tab/>
      </w:r>
      <w:r>
        <w:t>видов</w:t>
      </w:r>
      <w:r>
        <w:rPr>
          <w:spacing w:val="3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младших</w:t>
      </w:r>
      <w:r>
        <w:rPr>
          <w:spacing w:val="-10"/>
        </w:rPr>
        <w:t xml:space="preserve"> </w:t>
      </w:r>
      <w:r>
        <w:t xml:space="preserve">школьников, соответствующей санитарноэпидемиологическим и противопожарным правилам и </w:t>
      </w:r>
      <w:r>
        <w:rPr>
          <w:spacing w:val="-2"/>
        </w:rPr>
        <w:t>нормам.</w:t>
      </w:r>
    </w:p>
    <w:p w14:paraId="6CA88AD3">
      <w:pPr>
        <w:pStyle w:val="6"/>
        <w:spacing w:before="54"/>
        <w:ind w:left="0"/>
      </w:pPr>
    </w:p>
    <w:p w14:paraId="503A517B">
      <w:pPr>
        <w:pStyle w:val="2"/>
        <w:spacing w:line="266" w:lineRule="auto"/>
        <w:ind w:right="1063" w:hanging="3690"/>
        <w:jc w:val="both"/>
      </w:pPr>
      <w:r>
        <w:t>Информационно­методические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14:paraId="5BA1255C">
      <w:pPr>
        <w:pStyle w:val="6"/>
        <w:spacing w:before="17" w:line="268" w:lineRule="auto"/>
        <w:ind w:left="128" w:right="706" w:firstLine="707"/>
        <w:jc w:val="both"/>
        <w:rPr>
          <w:b/>
        </w:rPr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информационно­методические</w:t>
      </w:r>
      <w:r>
        <w:rPr>
          <w:spacing w:val="-4"/>
        </w:rPr>
        <w:t xml:space="preserve"> </w:t>
      </w:r>
      <w:r>
        <w:t xml:space="preserve">условия реализации основной образовательной программы начального общего образования обеспечиваются современной информационно­образовательной средой. </w:t>
      </w:r>
      <w:r>
        <w:rPr>
          <w:b/>
        </w:rPr>
        <w:t>Основными элементами ИОС являются:</w:t>
      </w:r>
    </w:p>
    <w:p w14:paraId="4E289F26">
      <w:pPr>
        <w:pStyle w:val="6"/>
        <w:spacing w:before="12"/>
        <w:ind w:left="128"/>
        <w:jc w:val="both"/>
      </w:pPr>
      <w:r>
        <w:t>информационно­образовательные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rPr>
          <w:spacing w:val="-2"/>
        </w:rPr>
        <w:t>продукции;</w:t>
      </w:r>
    </w:p>
    <w:p w14:paraId="2F702AFA">
      <w:pPr>
        <w:pStyle w:val="6"/>
        <w:spacing w:before="33" w:line="266" w:lineRule="auto"/>
        <w:ind w:left="138" w:right="2011"/>
        <w:jc w:val="both"/>
      </w:pPr>
      <w:r>
        <w:t>информационно­образовательные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сменных</w:t>
      </w:r>
      <w:r>
        <w:rPr>
          <w:spacing w:val="-6"/>
        </w:rPr>
        <w:t xml:space="preserve"> </w:t>
      </w:r>
      <w:r>
        <w:t>оптических</w:t>
      </w:r>
      <w:r>
        <w:rPr>
          <w:spacing w:val="-9"/>
        </w:rPr>
        <w:t xml:space="preserve"> </w:t>
      </w:r>
      <w:r>
        <w:t>носителях; информационно­образовательные ресурсы сети Интернет;</w:t>
      </w:r>
    </w:p>
    <w:p w14:paraId="5ABE76B8">
      <w:pPr>
        <w:pStyle w:val="6"/>
        <w:spacing w:line="266" w:lineRule="auto"/>
        <w:jc w:val="both"/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p w14:paraId="4F441922">
      <w:pPr>
        <w:pStyle w:val="6"/>
        <w:spacing w:before="78" w:line="268" w:lineRule="auto"/>
        <w:ind w:left="138" w:right="705" w:hanging="10"/>
      </w:pPr>
      <w:r>
        <w:t>вычислительная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информационно­телекоммуникационная</w:t>
      </w:r>
      <w:r>
        <w:rPr>
          <w:spacing w:val="-10"/>
        </w:rPr>
        <w:t xml:space="preserve"> </w:t>
      </w:r>
      <w:r>
        <w:t>инфраструктура;</w:t>
      </w:r>
      <w:r>
        <w:rPr>
          <w:spacing w:val="-7"/>
        </w:rPr>
        <w:t xml:space="preserve"> </w:t>
      </w:r>
      <w:r>
        <w:t>прикладные программы, в том числе поддерживающие администрирование и</w:t>
      </w:r>
    </w:p>
    <w:p w14:paraId="3BBF7DBC">
      <w:pPr>
        <w:pStyle w:val="6"/>
        <w:spacing w:before="0" w:line="266" w:lineRule="auto"/>
        <w:ind w:left="138" w:right="705"/>
      </w:pPr>
      <w:r>
        <w:t>финансово­хозяйственную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(бухгалтерский учет, делопроизводство, кадры и т. д.).</w:t>
      </w:r>
    </w:p>
    <w:p w14:paraId="723DC5C2">
      <w:pPr>
        <w:spacing w:before="15" w:line="268" w:lineRule="auto"/>
        <w:ind w:left="128" w:right="706" w:firstLine="707"/>
        <w:jc w:val="both"/>
        <w:rPr>
          <w:sz w:val="24"/>
        </w:rPr>
      </w:pPr>
      <w:r>
        <w:rPr>
          <w:b/>
          <w:sz w:val="24"/>
        </w:rPr>
        <w:t xml:space="preserve">Необходимое для использования ИКТ оборудование </w:t>
      </w:r>
      <w:r>
        <w:rPr>
          <w:sz w:val="24"/>
        </w:rPr>
        <w:t>отвечает современным требованиям и обеспечивает использование ИКТ: в учебной деятельности; во внеурочной деятельности; в естественно­научной деятельности;</w:t>
      </w:r>
    </w:p>
    <w:p w14:paraId="0B46E33C">
      <w:pPr>
        <w:pStyle w:val="6"/>
        <w:spacing w:before="14"/>
        <w:ind w:left="128"/>
      </w:pPr>
      <w:r>
        <w:t>при</w:t>
      </w:r>
      <w:r>
        <w:rPr>
          <w:spacing w:val="-6"/>
        </w:rPr>
        <w:t xml:space="preserve"> </w:t>
      </w:r>
      <w:r>
        <w:t>измерении,</w:t>
      </w:r>
      <w:r>
        <w:rPr>
          <w:spacing w:val="-5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образования;</w:t>
      </w:r>
    </w:p>
    <w:p w14:paraId="4A8C981D">
      <w:pPr>
        <w:pStyle w:val="6"/>
        <w:spacing w:before="48" w:line="266" w:lineRule="auto"/>
        <w:ind w:left="138" w:right="705" w:hanging="10"/>
      </w:pPr>
      <w:r>
        <w:t>в</w:t>
      </w:r>
      <w:r>
        <w:rPr>
          <w:spacing w:val="-7"/>
        </w:rPr>
        <w:t xml:space="preserve"> </w:t>
      </w:r>
      <w:r>
        <w:t>административной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дистанционное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всех участников образовательных отношений, в том числе в рамках дистанционного</w:t>
      </w:r>
    </w:p>
    <w:p w14:paraId="6CDE5986">
      <w:pPr>
        <w:pStyle w:val="6"/>
        <w:spacing w:before="1" w:line="268" w:lineRule="auto"/>
        <w:ind w:left="138" w:right="705"/>
      </w:pPr>
      <w:r>
        <w:t>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дистанционное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 другими организациями социальной сферы и органами управления.</w:t>
      </w:r>
    </w:p>
    <w:p w14:paraId="4D05FD79">
      <w:pPr>
        <w:spacing w:before="13" w:line="268" w:lineRule="auto"/>
        <w:ind w:left="128" w:right="705" w:firstLine="707"/>
        <w:rPr>
          <w:sz w:val="24"/>
        </w:rPr>
      </w:pPr>
      <w:r>
        <w:rPr>
          <w:b/>
          <w:sz w:val="24"/>
        </w:rPr>
        <w:t>Учебно­методическое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образовательной деятельности </w:t>
      </w:r>
      <w:r>
        <w:rPr>
          <w:sz w:val="24"/>
        </w:rPr>
        <w:t>обеспечивает возможность:</w:t>
      </w:r>
    </w:p>
    <w:p w14:paraId="37DC9377">
      <w:pPr>
        <w:pStyle w:val="9"/>
        <w:numPr>
          <w:ilvl w:val="0"/>
          <w:numId w:val="1"/>
        </w:numPr>
        <w:tabs>
          <w:tab w:val="left" w:pos="323"/>
        </w:tabs>
        <w:spacing w:before="14" w:line="268" w:lineRule="auto"/>
        <w:ind w:right="866"/>
        <w:rPr>
          <w:sz w:val="24"/>
        </w:rPr>
      </w:pP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 самостоятельной образовательной деятельности;</w:t>
      </w:r>
    </w:p>
    <w:p w14:paraId="3DEAE4A9">
      <w:pPr>
        <w:pStyle w:val="9"/>
        <w:numPr>
          <w:ilvl w:val="0"/>
          <w:numId w:val="1"/>
        </w:numPr>
        <w:tabs>
          <w:tab w:val="left" w:pos="323"/>
        </w:tabs>
        <w:rPr>
          <w:sz w:val="24"/>
        </w:rPr>
      </w:pPr>
      <w:r>
        <w:rPr>
          <w:sz w:val="24"/>
        </w:rPr>
        <w:t>ввода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2"/>
          <w:sz w:val="24"/>
        </w:rPr>
        <w:t xml:space="preserve"> создания</w:t>
      </w:r>
    </w:p>
    <w:p w14:paraId="465BB825">
      <w:pPr>
        <w:pStyle w:val="6"/>
        <w:spacing w:before="34" w:line="266" w:lineRule="auto"/>
        <w:ind w:right="318"/>
      </w:pP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расшифровки</w:t>
      </w:r>
      <w:r>
        <w:rPr>
          <w:spacing w:val="-4"/>
        </w:rPr>
        <w:t xml:space="preserve"> </w:t>
      </w:r>
      <w:r>
        <w:t>аудиозаписи;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4"/>
        </w:rPr>
        <w:t xml:space="preserve"> </w:t>
      </w:r>
      <w:r>
        <w:t>и синтаксического контроля русского текста и текста на иностранном языке;</w:t>
      </w:r>
    </w:p>
    <w:p w14:paraId="56F09D14">
      <w:pPr>
        <w:pStyle w:val="6"/>
        <w:spacing w:before="1" w:line="268" w:lineRule="auto"/>
        <w:ind w:right="318"/>
      </w:pPr>
      <w:r>
        <w:t>редактирования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структурирования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редактора;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и обработки изображения (включая микроскопические, телескопические и спутниковые изображения) и звука при фиксации явлений в природе и обществе, хода</w:t>
      </w:r>
    </w:p>
    <w:p w14:paraId="6AECC511">
      <w:pPr>
        <w:pStyle w:val="6"/>
        <w:spacing w:before="0" w:line="266" w:lineRule="auto"/>
        <w:ind w:right="1112"/>
      </w:pPr>
      <w:r>
        <w:t>образовательной деятельности; переноса информации с нецифровых носителей (включая</w:t>
      </w:r>
      <w:r>
        <w:rPr>
          <w:spacing w:val="-5"/>
        </w:rPr>
        <w:t xml:space="preserve"> </w:t>
      </w:r>
      <w:r>
        <w:t>трехмерные</w:t>
      </w:r>
      <w:r>
        <w:rPr>
          <w:spacing w:val="-7"/>
        </w:rPr>
        <w:t xml:space="preserve"> </w:t>
      </w:r>
      <w:r>
        <w:t>объекты)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цифровую</w:t>
      </w:r>
      <w:r>
        <w:rPr>
          <w:spacing w:val="-5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(оцифровка,</w:t>
      </w:r>
      <w:r>
        <w:rPr>
          <w:spacing w:val="-5"/>
        </w:rPr>
        <w:t xml:space="preserve"> </w:t>
      </w:r>
      <w:r>
        <w:t>сканирование); – создания и использования диаграмм различных видов, специализированных</w:t>
      </w:r>
    </w:p>
    <w:p w14:paraId="26CC3760">
      <w:pPr>
        <w:pStyle w:val="6"/>
        <w:spacing w:before="5"/>
      </w:pPr>
      <w:r>
        <w:t>географических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ГИС)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rPr>
          <w:spacing w:val="-2"/>
        </w:rPr>
        <w:t>карт;</w:t>
      </w:r>
    </w:p>
    <w:p w14:paraId="38941F4E">
      <w:pPr>
        <w:pStyle w:val="9"/>
        <w:numPr>
          <w:ilvl w:val="0"/>
          <w:numId w:val="1"/>
        </w:numPr>
        <w:tabs>
          <w:tab w:val="left" w:pos="323"/>
        </w:tabs>
        <w:spacing w:before="46" w:line="266" w:lineRule="auto"/>
        <w:ind w:right="2086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проведением рукой произвольных линий;</w:t>
      </w:r>
    </w:p>
    <w:p w14:paraId="1FD67E78">
      <w:pPr>
        <w:pStyle w:val="9"/>
        <w:numPr>
          <w:ilvl w:val="0"/>
          <w:numId w:val="1"/>
        </w:numPr>
        <w:tabs>
          <w:tab w:val="left" w:pos="323"/>
        </w:tabs>
        <w:spacing w:before="18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сопровождения</w:t>
      </w:r>
    </w:p>
    <w:p w14:paraId="252DE614">
      <w:pPr>
        <w:pStyle w:val="6"/>
        <w:spacing w:before="31" w:line="268" w:lineRule="auto"/>
        <w:ind w:right="705"/>
      </w:pPr>
      <w:r>
        <w:t>выступления,</w:t>
      </w:r>
      <w:r>
        <w:rPr>
          <w:spacing w:val="-4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просмотра,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видеомонтажа</w:t>
      </w:r>
      <w:r>
        <w:rPr>
          <w:spacing w:val="-6"/>
        </w:rPr>
        <w:t xml:space="preserve"> </w:t>
      </w:r>
      <w:r>
        <w:t>и озвучивания видеосообщений;</w:t>
      </w:r>
    </w:p>
    <w:p w14:paraId="0447F10F">
      <w:pPr>
        <w:pStyle w:val="9"/>
        <w:numPr>
          <w:ilvl w:val="0"/>
          <w:numId w:val="1"/>
        </w:numPr>
        <w:tabs>
          <w:tab w:val="left" w:pos="323"/>
        </w:tabs>
        <w:spacing w:before="11" w:line="268" w:lineRule="auto"/>
        <w:ind w:right="1539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 информации на бумагу и т. п. и в трехмерную материальную среду (печать);</w:t>
      </w:r>
    </w:p>
    <w:p w14:paraId="54D049CC">
      <w:pPr>
        <w:pStyle w:val="6"/>
        <w:spacing w:before="0" w:line="268" w:lineRule="auto"/>
        <w:ind w:right="318"/>
      </w:pPr>
      <w:r>
        <w:t>информационного подключения к локальной сети и глобальной сети Интернет, входа в информационную</w:t>
      </w:r>
      <w:r>
        <w:rPr>
          <w:spacing w:val="-4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Интернет, размещения гипермедиасообщений в информационной среде организации,</w:t>
      </w:r>
    </w:p>
    <w:p w14:paraId="7AA0BA44">
      <w:pPr>
        <w:pStyle w:val="6"/>
        <w:spacing w:before="0" w:line="273" w:lineRule="exact"/>
      </w:pPr>
      <w:r>
        <w:t>осуществляющей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rPr>
          <w:spacing w:val="-2"/>
        </w:rPr>
        <w:t>деятельность;</w:t>
      </w:r>
    </w:p>
    <w:p w14:paraId="56E82AC3">
      <w:pPr>
        <w:pStyle w:val="9"/>
        <w:numPr>
          <w:ilvl w:val="0"/>
          <w:numId w:val="1"/>
        </w:numPr>
        <w:tabs>
          <w:tab w:val="left" w:pos="323"/>
        </w:tabs>
        <w:spacing w:before="44"/>
        <w:rPr>
          <w:sz w:val="24"/>
        </w:rPr>
      </w:pP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5B6A1B8B">
      <w:pPr>
        <w:pStyle w:val="9"/>
        <w:numPr>
          <w:ilvl w:val="0"/>
          <w:numId w:val="1"/>
        </w:numPr>
        <w:tabs>
          <w:tab w:val="left" w:pos="323"/>
        </w:tabs>
        <w:spacing w:before="49" w:line="266" w:lineRule="auto"/>
        <w:ind w:right="764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 – вещания (подкастинга), 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урока;</w:t>
      </w:r>
    </w:p>
    <w:p w14:paraId="207A2757">
      <w:pPr>
        <w:pStyle w:val="9"/>
        <w:numPr>
          <w:ilvl w:val="0"/>
          <w:numId w:val="1"/>
        </w:numPr>
        <w:tabs>
          <w:tab w:val="left" w:pos="323"/>
        </w:tabs>
        <w:spacing w:before="17" w:line="268" w:lineRule="auto"/>
        <w:ind w:right="1678"/>
        <w:rPr>
          <w:sz w:val="24"/>
        </w:rPr>
      </w:pP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 форумах, групповой работы над сообщениями (вики);</w:t>
      </w:r>
    </w:p>
    <w:p w14:paraId="32A6A6E4">
      <w:pPr>
        <w:pStyle w:val="9"/>
        <w:numPr>
          <w:ilvl w:val="0"/>
          <w:numId w:val="1"/>
        </w:numPr>
        <w:tabs>
          <w:tab w:val="left" w:pos="323"/>
        </w:tabs>
        <w:spacing w:line="268" w:lineRule="auto"/>
        <w:ind w:right="948"/>
        <w:rPr>
          <w:sz w:val="24"/>
        </w:rPr>
      </w:pPr>
      <w:r>
        <w:rPr>
          <w:sz w:val="24"/>
        </w:rPr>
        <w:t>создания,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наглядного </w:t>
      </w:r>
      <w:r>
        <w:rPr>
          <w:spacing w:val="-2"/>
          <w:sz w:val="24"/>
        </w:rPr>
        <w:t>представления;</w:t>
      </w:r>
    </w:p>
    <w:p w14:paraId="6BA528BA">
      <w:pPr>
        <w:pStyle w:val="9"/>
        <w:spacing w:line="268" w:lineRule="auto"/>
        <w:rPr>
          <w:sz w:val="24"/>
        </w:rPr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p w14:paraId="7F263A88">
      <w:pPr>
        <w:pStyle w:val="9"/>
        <w:numPr>
          <w:ilvl w:val="0"/>
          <w:numId w:val="1"/>
        </w:numPr>
        <w:tabs>
          <w:tab w:val="left" w:pos="323"/>
        </w:tabs>
        <w:spacing w:before="78" w:line="268" w:lineRule="auto"/>
        <w:ind w:right="777"/>
        <w:jc w:val="both"/>
        <w:rPr>
          <w:sz w:val="24"/>
        </w:rPr>
      </w:pP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естественно­научную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 цифрового (электронного) и традиционного измерения, включая определение</w:t>
      </w:r>
    </w:p>
    <w:p w14:paraId="23FF244C">
      <w:pPr>
        <w:pStyle w:val="6"/>
        <w:spacing w:before="0" w:line="268" w:lineRule="auto"/>
        <w:ind w:right="705"/>
      </w:pPr>
      <w:r>
        <w:t>местонахождения;</w:t>
      </w:r>
      <w:r>
        <w:rPr>
          <w:spacing w:val="-8"/>
        </w:rPr>
        <w:t xml:space="preserve"> </w:t>
      </w:r>
      <w:r>
        <w:t>виртуальных</w:t>
      </w:r>
      <w:r>
        <w:rPr>
          <w:spacing w:val="-8"/>
        </w:rPr>
        <w:t xml:space="preserve"> </w:t>
      </w:r>
      <w:r>
        <w:t>лабораторий,</w:t>
      </w:r>
      <w:r>
        <w:rPr>
          <w:spacing w:val="-8"/>
        </w:rPr>
        <w:t xml:space="preserve"> </w:t>
      </w:r>
      <w:r>
        <w:t>вещественных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виртуально­наглядных моделей и коллекций основных математических и естественно­научных объектов и</w:t>
      </w:r>
    </w:p>
    <w:p w14:paraId="48F6A1CE">
      <w:pPr>
        <w:pStyle w:val="6"/>
        <w:spacing w:before="0" w:line="275" w:lineRule="exact"/>
      </w:pPr>
      <w:r>
        <w:rPr>
          <w:spacing w:val="-2"/>
        </w:rPr>
        <w:t>явлений;</w:t>
      </w:r>
    </w:p>
    <w:p w14:paraId="779DA798">
      <w:pPr>
        <w:pStyle w:val="6"/>
        <w:spacing w:before="43" w:line="268" w:lineRule="auto"/>
        <w:ind w:left="138" w:right="318" w:hanging="10"/>
      </w:pPr>
      <w: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</w:t>
      </w:r>
      <w:r>
        <w:rPr>
          <w:spacing w:val="-5"/>
        </w:rPr>
        <w:t xml:space="preserve"> </w:t>
      </w:r>
      <w:r>
        <w:t>звуковых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редакторов,</w:t>
      </w:r>
      <w:r>
        <w:rPr>
          <w:spacing w:val="-5"/>
        </w:rPr>
        <w:t xml:space="preserve"> </w:t>
      </w:r>
      <w:r>
        <w:t>клавишных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кинестетических </w:t>
      </w:r>
      <w:r>
        <w:rPr>
          <w:spacing w:val="-2"/>
        </w:rPr>
        <w:t>синтезаторов;</w:t>
      </w:r>
    </w:p>
    <w:p w14:paraId="7B9C3E93">
      <w:pPr>
        <w:pStyle w:val="9"/>
        <w:numPr>
          <w:ilvl w:val="0"/>
          <w:numId w:val="1"/>
        </w:numPr>
        <w:tabs>
          <w:tab w:val="left" w:pos="323"/>
        </w:tabs>
        <w:spacing w:before="9"/>
        <w:rPr>
          <w:sz w:val="24"/>
        </w:rPr>
      </w:pP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167CF407">
      <w:pPr>
        <w:pStyle w:val="6"/>
        <w:spacing w:before="46" w:line="268" w:lineRule="auto"/>
        <w:ind w:left="138" w:right="705" w:hanging="10"/>
      </w:pPr>
      <w:r>
        <w:t>ИКТ­инструментов,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художественно­оформительских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издательских</w:t>
      </w:r>
      <w:r>
        <w:rPr>
          <w:spacing w:val="-5"/>
        </w:rPr>
        <w:t xml:space="preserve"> </w:t>
      </w:r>
      <w:r>
        <w:t>проектов, натурной и рисованной мультипликации;</w:t>
      </w:r>
    </w:p>
    <w:p w14:paraId="57C1B740">
      <w:pPr>
        <w:pStyle w:val="9"/>
        <w:numPr>
          <w:ilvl w:val="0"/>
          <w:numId w:val="1"/>
        </w:numPr>
        <w:tabs>
          <w:tab w:val="left" w:pos="323"/>
        </w:tabs>
        <w:spacing w:before="15" w:line="268" w:lineRule="auto"/>
        <w:ind w:right="1398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распространенных технологиях</w:t>
      </w:r>
      <w:r>
        <w:rPr>
          <w:spacing w:val="-3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дома, информационных и коммуникационных технологиях);</w:t>
      </w:r>
    </w:p>
    <w:p w14:paraId="37E757D2">
      <w:pPr>
        <w:pStyle w:val="9"/>
        <w:numPr>
          <w:ilvl w:val="0"/>
          <w:numId w:val="1"/>
        </w:numPr>
        <w:tabs>
          <w:tab w:val="left" w:pos="323"/>
        </w:tabs>
        <w:spacing w:before="10" w:line="266" w:lineRule="auto"/>
        <w:ind w:right="1174"/>
        <w:rPr>
          <w:sz w:val="24"/>
        </w:rPr>
      </w:pP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обратной связью, с использованием конструкторов; управления объектами;</w:t>
      </w:r>
    </w:p>
    <w:p w14:paraId="6ED77B2E">
      <w:pPr>
        <w:pStyle w:val="6"/>
        <w:spacing w:before="2"/>
      </w:pPr>
      <w:r>
        <w:rPr>
          <w:spacing w:val="-2"/>
        </w:rPr>
        <w:t>программирования;</w:t>
      </w:r>
    </w:p>
    <w:p w14:paraId="017AAAB3">
      <w:pPr>
        <w:pStyle w:val="9"/>
        <w:numPr>
          <w:ilvl w:val="0"/>
          <w:numId w:val="1"/>
        </w:numPr>
        <w:tabs>
          <w:tab w:val="left" w:pos="323"/>
        </w:tabs>
        <w:spacing w:before="45" w:line="268" w:lineRule="auto"/>
        <w:ind w:right="783"/>
        <w:rPr>
          <w:sz w:val="24"/>
        </w:rPr>
      </w:pP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 а также компьютерных тренажеров;</w:t>
      </w:r>
    </w:p>
    <w:p w14:paraId="761B5C9E">
      <w:pPr>
        <w:pStyle w:val="9"/>
        <w:numPr>
          <w:ilvl w:val="0"/>
          <w:numId w:val="1"/>
        </w:numPr>
        <w:tabs>
          <w:tab w:val="left" w:pos="323"/>
        </w:tabs>
        <w:rPr>
          <w:sz w:val="24"/>
        </w:rPr>
      </w:pPr>
      <w:r>
        <w:rPr>
          <w:sz w:val="24"/>
        </w:rPr>
        <w:t>размещения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2EF171F9">
      <w:pPr>
        <w:pStyle w:val="6"/>
        <w:spacing w:before="34" w:line="268" w:lineRule="auto"/>
        <w:ind w:right="705"/>
      </w:pPr>
      <w:r>
        <w:t>обучающихся в информационно­образовательной среде образовательной организации; проектирования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организации своего времени с использованием ИКТ;</w:t>
      </w:r>
    </w:p>
    <w:p w14:paraId="5E00EE8B">
      <w:pPr>
        <w:pStyle w:val="9"/>
        <w:numPr>
          <w:ilvl w:val="0"/>
          <w:numId w:val="1"/>
        </w:numPr>
        <w:tabs>
          <w:tab w:val="left" w:pos="323"/>
        </w:tabs>
        <w:spacing w:before="9" w:line="268" w:lineRule="auto"/>
        <w:ind w:right="1104"/>
        <w:rPr>
          <w:sz w:val="24"/>
        </w:rPr>
      </w:pP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 отдельных этапов (выступлений, дискуссий, экспериментов);</w:t>
      </w:r>
    </w:p>
    <w:p w14:paraId="07E9317F">
      <w:pPr>
        <w:pStyle w:val="9"/>
        <w:numPr>
          <w:ilvl w:val="0"/>
          <w:numId w:val="1"/>
        </w:numPr>
        <w:tabs>
          <w:tab w:val="left" w:pos="323"/>
        </w:tabs>
        <w:spacing w:before="15" w:line="266" w:lineRule="auto"/>
        <w:ind w:right="1586"/>
        <w:jc w:val="both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 Интернет,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 электронных носителях, множительной технике для тиражирования учебных и</w:t>
      </w:r>
    </w:p>
    <w:p w14:paraId="5F2900F1">
      <w:pPr>
        <w:pStyle w:val="6"/>
        <w:spacing w:before="5" w:line="266" w:lineRule="auto"/>
        <w:ind w:right="913"/>
        <w:jc w:val="both"/>
      </w:pPr>
      <w:r>
        <w:t>методических</w:t>
      </w:r>
      <w:r>
        <w:rPr>
          <w:spacing w:val="-6"/>
        </w:rPr>
        <w:t xml:space="preserve"> </w:t>
      </w:r>
      <w:r>
        <w:t>тексто­графических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аудио-,</w:t>
      </w:r>
      <w:r>
        <w:rPr>
          <w:spacing w:val="-6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творческой, научно­исследовательской и проектной деятельности обучающихся;</w:t>
      </w:r>
    </w:p>
    <w:p w14:paraId="7C3A199A">
      <w:pPr>
        <w:pStyle w:val="9"/>
        <w:numPr>
          <w:ilvl w:val="0"/>
          <w:numId w:val="1"/>
        </w:numPr>
        <w:tabs>
          <w:tab w:val="left" w:pos="323"/>
        </w:tabs>
        <w:spacing w:before="17" w:line="266" w:lineRule="auto"/>
        <w:ind w:right="1574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 обучающихся с возможностью массового просмотра кино­ и видеоматериалов,</w:t>
      </w:r>
    </w:p>
    <w:p w14:paraId="2E25CF05">
      <w:pPr>
        <w:pStyle w:val="6"/>
        <w:spacing w:before="4" w:line="266" w:lineRule="auto"/>
        <w:ind w:right="1301"/>
        <w:jc w:val="both"/>
      </w:pPr>
      <w:r>
        <w:t>организации</w:t>
      </w:r>
      <w:r>
        <w:rPr>
          <w:spacing w:val="-8"/>
        </w:rPr>
        <w:t xml:space="preserve"> </w:t>
      </w:r>
      <w:r>
        <w:t>сценической</w:t>
      </w:r>
      <w:r>
        <w:rPr>
          <w:spacing w:val="-8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театрализованных</w:t>
      </w:r>
      <w:r>
        <w:rPr>
          <w:spacing w:val="-8"/>
        </w:rPr>
        <w:t xml:space="preserve"> </w:t>
      </w:r>
      <w:r>
        <w:t>представлений,</w:t>
      </w:r>
      <w:r>
        <w:rPr>
          <w:spacing w:val="-11"/>
        </w:rPr>
        <w:t xml:space="preserve"> </w:t>
      </w:r>
      <w:r>
        <w:t>обеспеченных озвучиванием, освещением и мультимедиасопровождением;</w:t>
      </w:r>
    </w:p>
    <w:p w14:paraId="7B62081B">
      <w:pPr>
        <w:pStyle w:val="9"/>
        <w:numPr>
          <w:ilvl w:val="0"/>
          <w:numId w:val="1"/>
        </w:numPr>
        <w:tabs>
          <w:tab w:val="left" w:pos="323"/>
        </w:tabs>
        <w:spacing w:before="16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телевидения.</w:t>
      </w:r>
    </w:p>
    <w:p w14:paraId="3B81AF41">
      <w:pPr>
        <w:pStyle w:val="6"/>
        <w:spacing w:before="46"/>
        <w:ind w:left="128"/>
      </w:pPr>
      <w:r>
        <w:t>Все</w:t>
      </w:r>
      <w:r>
        <w:rPr>
          <w:spacing w:val="-7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rPr>
          <w:spacing w:val="-2"/>
        </w:rPr>
        <w:t>материалами.</w:t>
      </w:r>
    </w:p>
    <w:p w14:paraId="1C81EDF1">
      <w:pPr>
        <w:pStyle w:val="6"/>
        <w:spacing w:before="48"/>
        <w:ind w:left="12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материально технического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МБОУ</w:t>
      </w:r>
    </w:p>
    <w:p w14:paraId="04F8885C">
      <w:pPr>
        <w:pStyle w:val="6"/>
        <w:spacing w:before="46" w:line="268" w:lineRule="auto"/>
        <w:ind w:left="138" w:right="707" w:hanging="10"/>
        <w:jc w:val="both"/>
      </w:pPr>
      <w:r>
        <w:t>«Черемшанская СОШ№2 им С. А. Ларионова» оборудованы: 1 кабинет информатики, 1 спортивный зал, актовый зал,</w:t>
      </w:r>
      <w:r>
        <w:rPr>
          <w:spacing w:val="-10"/>
        </w:rPr>
        <w:t xml:space="preserve"> </w:t>
      </w:r>
      <w:r>
        <w:t>столовая;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кабинете</w:t>
      </w:r>
      <w:r>
        <w:rPr>
          <w:spacing w:val="-11"/>
        </w:rPr>
        <w:t xml:space="preserve"> </w:t>
      </w:r>
      <w:r>
        <w:t>начальных</w:t>
      </w:r>
      <w:r>
        <w:rPr>
          <w:spacing w:val="-11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имеется</w:t>
      </w:r>
      <w:r>
        <w:rPr>
          <w:spacing w:val="-11"/>
        </w:rPr>
        <w:t xml:space="preserve"> </w:t>
      </w:r>
      <w:r>
        <w:t>интерактивная</w:t>
      </w:r>
      <w:r>
        <w:rPr>
          <w:spacing w:val="-12"/>
        </w:rPr>
        <w:t xml:space="preserve"> </w:t>
      </w:r>
      <w:r>
        <w:t>доска,</w:t>
      </w:r>
      <w:r>
        <w:rPr>
          <w:spacing w:val="4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 xml:space="preserve">кабинетах проекторы, пополнено программно-информационное обеспечение; созданы дополнительные условия для укрепления здоровья воспитанников. Имеется Интернет, разработан собственный сайт, а также электронный адрес: </w:t>
      </w:r>
    </w:p>
    <w:p w14:paraId="2C32E3D3">
      <w:pPr>
        <w:pStyle w:val="6"/>
        <w:spacing w:line="268" w:lineRule="auto"/>
        <w:jc w:val="both"/>
        <w:sectPr>
          <w:pgSz w:w="11910" w:h="16840"/>
          <w:pgMar w:top="1040" w:right="141" w:bottom="1260" w:left="1559" w:header="0" w:footer="1038" w:gutter="0"/>
          <w:cols w:space="720" w:num="1"/>
        </w:sectPr>
      </w:pPr>
      <w:r>
        <w:t>cheremshan_sosh2@mail.ru</w:t>
      </w:r>
    </w:p>
    <w:p w14:paraId="31E226A3">
      <w:pPr>
        <w:pStyle w:val="6"/>
        <w:spacing w:before="78" w:line="271" w:lineRule="auto"/>
        <w:ind w:left="128" w:right="702" w:firstLine="734"/>
        <w:jc w:val="both"/>
      </w:pPr>
      <w:r>
        <w:rPr>
          <w:b/>
        </w:rPr>
        <w:t xml:space="preserve">Технические средства: </w:t>
      </w:r>
      <w:r>
        <w:t>мультимедийный проектор и экран; принтер монохромный; принтер цветной; цифровой фотоаппарат; видеокамера; сканер; микрофон; оборудование компьютерной сети; цифровые датчики с интерфейсом; цифровой микроскоп; доска со средствами, обеспечивающими обратную связь.</w:t>
      </w:r>
    </w:p>
    <w:p w14:paraId="237D0285">
      <w:pPr>
        <w:pStyle w:val="6"/>
        <w:spacing w:before="15" w:line="268" w:lineRule="auto"/>
        <w:ind w:left="128" w:right="710" w:firstLine="707"/>
        <w:jc w:val="both"/>
      </w:pPr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орфографический корректор для текстов на русском и иностранном языках; клавиатурный тренажер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языков;</w:t>
      </w:r>
      <w:r>
        <w:rPr>
          <w:spacing w:val="-4"/>
        </w:rPr>
        <w:t xml:space="preserve"> </w:t>
      </w:r>
      <w:r>
        <w:t>текстовый</w:t>
      </w:r>
      <w:r>
        <w:rPr>
          <w:spacing w:val="-2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 звука; ГИС; редактор представления временнóй информации (линия времени); редактор генеалогических деревьев; виртуальные лаборатории по учебным предметам; среды для дистанционного онлайн и офлайн сетевого взаимодействия; среда для</w:t>
      </w:r>
      <w:r>
        <w:rPr>
          <w:spacing w:val="80"/>
        </w:rPr>
        <w:t xml:space="preserve"> </w:t>
      </w:r>
      <w:r>
        <w:t>интернет­публикаций; редактор интернет­сайтов; редактор для совместного удаленного редактирования сообщений.</w:t>
      </w:r>
    </w:p>
    <w:p w14:paraId="19FA4A8A">
      <w:pPr>
        <w:spacing w:before="16" w:line="266" w:lineRule="auto"/>
        <w:ind w:left="128" w:right="709" w:firstLine="1406"/>
        <w:jc w:val="both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технической,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организационной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поддержки: </w:t>
      </w:r>
      <w:r>
        <w:rPr>
          <w:sz w:val="24"/>
        </w:rPr>
        <w:t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ИКТ­компетентности работников ОУ</w:t>
      </w:r>
    </w:p>
    <w:p w14:paraId="619337AA">
      <w:pPr>
        <w:pStyle w:val="6"/>
        <w:ind w:left="128"/>
        <w:jc w:val="both"/>
      </w:pPr>
      <w:r>
        <w:t>(индивидуальных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rPr>
          <w:spacing w:val="-2"/>
        </w:rPr>
        <w:t>работника).</w:t>
      </w:r>
    </w:p>
    <w:p w14:paraId="6599A80A">
      <w:pPr>
        <w:pStyle w:val="6"/>
        <w:spacing w:before="46" w:line="268" w:lineRule="auto"/>
        <w:ind w:left="128" w:right="706" w:firstLine="707"/>
        <w:jc w:val="both"/>
      </w:pPr>
      <w:r>
        <w:rPr>
          <w:b/>
        </w:rPr>
        <w:t xml:space="preserve">Отображение образовательной деятельности в информационной среде: </w:t>
      </w:r>
      <w:r>
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(интернет­школа, интернет­ИПК, мультимедиаколлекция).</w:t>
      </w:r>
    </w:p>
    <w:p w14:paraId="0D9966D8">
      <w:pPr>
        <w:spacing w:before="15" w:line="268" w:lineRule="auto"/>
        <w:ind w:left="128" w:right="708" w:firstLine="707"/>
        <w:jc w:val="both"/>
        <w:rPr>
          <w:sz w:val="24"/>
        </w:rPr>
      </w:pPr>
      <w:r>
        <w:rPr>
          <w:b/>
          <w:sz w:val="24"/>
        </w:rPr>
        <w:t xml:space="preserve">Компоненты на бумажных носителях: </w:t>
      </w:r>
      <w:r>
        <w:rPr>
          <w:sz w:val="24"/>
        </w:rPr>
        <w:t xml:space="preserve">учебники (органайзеры); рабочие тетради </w:t>
      </w:r>
      <w:r>
        <w:rPr>
          <w:spacing w:val="-2"/>
          <w:sz w:val="24"/>
        </w:rPr>
        <w:t>(тетради­тренажеры).</w:t>
      </w:r>
    </w:p>
    <w:p w14:paraId="4152757F">
      <w:pPr>
        <w:pStyle w:val="6"/>
        <w:spacing w:line="268" w:lineRule="auto"/>
        <w:ind w:left="128" w:right="704" w:firstLine="707"/>
        <w:jc w:val="both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 пособия; электронные тренажеры; электронные практикумы.</w:t>
      </w:r>
    </w:p>
    <w:p w14:paraId="384F0533">
      <w:pPr>
        <w:pStyle w:val="6"/>
        <w:spacing w:line="268" w:lineRule="auto"/>
        <w:ind w:left="128" w:right="712" w:firstLine="707"/>
        <w:jc w:val="both"/>
      </w:pPr>
      <w:r>
        <w:t>Образовательной организацией определяются необходимые меры и сроки по приведению</w:t>
      </w:r>
      <w:r>
        <w:rPr>
          <w:spacing w:val="-15"/>
        </w:rPr>
        <w:t xml:space="preserve"> </w:t>
      </w:r>
      <w:r>
        <w:t>информационно­методических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 программы начального общего образования в соответствие с требованиями ФГОС НОО.</w:t>
      </w:r>
    </w:p>
    <w:p w14:paraId="4B651633">
      <w:pPr>
        <w:pStyle w:val="6"/>
        <w:spacing w:before="14" w:line="268" w:lineRule="auto"/>
        <w:ind w:left="128" w:right="708" w:firstLine="707"/>
        <w:jc w:val="both"/>
      </w:pPr>
      <w:r>
        <w:rPr>
          <w:b/>
          <w:i/>
        </w:rPr>
        <w:t xml:space="preserve">Учебно-методическое и информационное обеспечение </w:t>
      </w:r>
      <w:r>
        <w:t>реализации основной образовательной программы начального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14:paraId="52EAE233">
      <w:pPr>
        <w:pStyle w:val="6"/>
        <w:spacing w:before="15" w:line="268" w:lineRule="auto"/>
        <w:ind w:left="128" w:right="710" w:firstLine="707"/>
        <w:jc w:val="both"/>
      </w:pPr>
      <w:r>
        <w:t xml:space="preserve">Требования к учебно-методическому обеспечению образовательной деятельности </w:t>
      </w:r>
      <w:r>
        <w:rPr>
          <w:spacing w:val="-2"/>
        </w:rPr>
        <w:t>включают:</w:t>
      </w:r>
    </w:p>
    <w:p w14:paraId="72610538">
      <w:pPr>
        <w:pStyle w:val="6"/>
        <w:spacing w:before="14" w:line="268" w:lineRule="auto"/>
        <w:ind w:left="128" w:right="707" w:firstLine="707"/>
        <w:jc w:val="both"/>
      </w:pPr>
      <w:r>
        <w:t>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образования.</w:t>
      </w:r>
    </w:p>
    <w:p w14:paraId="7259EF59">
      <w:pPr>
        <w:pStyle w:val="6"/>
        <w:spacing w:line="268" w:lineRule="auto"/>
        <w:jc w:val="both"/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p w14:paraId="78F00066">
      <w:pPr>
        <w:pStyle w:val="6"/>
        <w:spacing w:before="78" w:line="268" w:lineRule="auto"/>
        <w:ind w:left="128" w:right="704" w:firstLine="707"/>
        <w:jc w:val="both"/>
      </w:pPr>
      <w:r>
        <w:t>Школа</w:t>
      </w:r>
      <w:r>
        <w:rPr>
          <w:spacing w:val="-4"/>
        </w:rPr>
        <w:t xml:space="preserve"> </w:t>
      </w:r>
      <w:r>
        <w:t>обеспечена</w:t>
      </w:r>
      <w:r>
        <w:rPr>
          <w:spacing w:val="-2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учредителем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языках</w:t>
      </w:r>
      <w:r>
        <w:rPr>
          <w:spacing w:val="-5"/>
        </w:rPr>
        <w:t xml:space="preserve"> </w:t>
      </w:r>
      <w:r>
        <w:t>обучения и воспитания.</w:t>
      </w:r>
    </w:p>
    <w:p w14:paraId="2E7F2268">
      <w:pPr>
        <w:pStyle w:val="6"/>
        <w:spacing w:before="15" w:line="268" w:lineRule="auto"/>
        <w:ind w:left="128" w:right="706" w:firstLine="707"/>
        <w:jc w:val="both"/>
        <w:rPr>
          <w:b/>
        </w:rPr>
      </w:pPr>
      <w:r>
        <w:t>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</w:t>
      </w:r>
      <w:r>
        <w:rPr>
          <w:spacing w:val="-15"/>
        </w:rPr>
        <w:t xml:space="preserve"> </w:t>
      </w:r>
      <w:r>
        <w:t>базах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ЭОР.</w:t>
      </w:r>
      <w:r>
        <w:rPr>
          <w:spacing w:val="-15"/>
        </w:rPr>
        <w:t xml:space="preserve"> </w:t>
      </w:r>
      <w:r>
        <w:t>Библиотека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«Черемшанская СОШ №2 им С. А. Ларионова»</w:t>
      </w:r>
      <w:r>
        <w:rPr>
          <w:spacing w:val="-15"/>
        </w:rPr>
        <w:t xml:space="preserve"> </w:t>
      </w:r>
      <w:r>
        <w:t xml:space="preserve">укомплектована печатными образовательными ресурсами и ЭОР по всем учебным предметам учебного плана,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 </w:t>
      </w:r>
      <w:r>
        <w:rPr>
          <w:b/>
        </w:rPr>
        <w:t>3.4.6. Механизмы достижения целевых ориентиров в системе условий</w:t>
      </w:r>
    </w:p>
    <w:p w14:paraId="07FC035A">
      <w:pPr>
        <w:pStyle w:val="6"/>
        <w:spacing w:before="16" w:line="268" w:lineRule="auto"/>
        <w:ind w:left="128" w:right="709" w:firstLine="707"/>
        <w:jc w:val="both"/>
      </w:pPr>
      <w:r>
        <w:t>Интегративным результатом выполнения требований к условиям реализации 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«Черемшанская СОШ №2 им С. А. Ларионова»,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14:paraId="55B722BC">
      <w:pPr>
        <w:pStyle w:val="6"/>
        <w:ind w:left="1885"/>
        <w:jc w:val="both"/>
      </w:pPr>
      <w:r>
        <w:t>План-график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rPr>
          <w:spacing w:val="-5"/>
        </w:rPr>
        <w:t>НОО</w:t>
      </w:r>
    </w:p>
    <w:p w14:paraId="26161A9B">
      <w:pPr>
        <w:spacing w:before="45" w:after="23"/>
        <w:ind w:left="4197"/>
        <w:jc w:val="both"/>
        <w:rPr>
          <w:i/>
          <w:sz w:val="24"/>
        </w:rPr>
      </w:pPr>
      <w:r>
        <w:rPr>
          <w:i/>
          <w:sz w:val="24"/>
        </w:rPr>
        <w:t>(Дорожная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карта)</w:t>
      </w:r>
    </w:p>
    <w:tbl>
      <w:tblPr>
        <w:tblStyle w:val="8"/>
        <w:tblW w:w="0" w:type="auto"/>
        <w:tblInd w:w="5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1653"/>
        <w:gridCol w:w="2835"/>
      </w:tblGrid>
      <w:tr w14:paraId="2446D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108" w:type="dxa"/>
          </w:tcPr>
          <w:p w14:paraId="3333E628">
            <w:pPr>
              <w:pStyle w:val="10"/>
              <w:spacing w:before="15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53" w:type="dxa"/>
          </w:tcPr>
          <w:p w14:paraId="6ED13017">
            <w:pPr>
              <w:pStyle w:val="10"/>
              <w:spacing w:before="15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835" w:type="dxa"/>
          </w:tcPr>
          <w:p w14:paraId="4AD5A0B4">
            <w:pPr>
              <w:pStyle w:val="10"/>
              <w:spacing w:before="15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14:paraId="7EEE4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596" w:type="dxa"/>
            <w:gridSpan w:val="3"/>
          </w:tcPr>
          <w:p w14:paraId="52A1CB73">
            <w:pPr>
              <w:pStyle w:val="10"/>
              <w:spacing w:before="15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сопровождение</w:t>
            </w:r>
          </w:p>
        </w:tc>
      </w:tr>
      <w:tr w14:paraId="747BD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108" w:type="dxa"/>
          </w:tcPr>
          <w:p w14:paraId="63ACF2E7">
            <w:pPr>
              <w:pStyle w:val="10"/>
              <w:spacing w:before="0" w:line="298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</w:t>
            </w:r>
          </w:p>
        </w:tc>
        <w:tc>
          <w:tcPr>
            <w:tcW w:w="1653" w:type="dxa"/>
          </w:tcPr>
          <w:p w14:paraId="72B9F08A">
            <w:pPr>
              <w:pStyle w:val="10"/>
              <w:spacing w:before="0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6EEC4185">
            <w:pPr>
              <w:pStyle w:val="10"/>
              <w:spacing w:before="0" w:line="298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Зам.директора по УР</w:t>
            </w:r>
          </w:p>
        </w:tc>
      </w:tr>
      <w:tr w14:paraId="677E3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108" w:type="dxa"/>
          </w:tcPr>
          <w:p w14:paraId="4C6ABBC4">
            <w:pPr>
              <w:pStyle w:val="10"/>
              <w:spacing w:before="15" w:line="259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 документов федерального, регионального уровней, 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 об</w:t>
            </w:r>
          </w:p>
          <w:p w14:paraId="63D40F3E">
            <w:pPr>
              <w:pStyle w:val="10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изменениях</w:t>
            </w:r>
          </w:p>
        </w:tc>
        <w:tc>
          <w:tcPr>
            <w:tcW w:w="1653" w:type="dxa"/>
          </w:tcPr>
          <w:p w14:paraId="788A8F16">
            <w:pPr>
              <w:pStyle w:val="10"/>
              <w:spacing w:before="15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2E60E48">
            <w:pPr>
              <w:pStyle w:val="10"/>
              <w:spacing w:before="15"/>
              <w:ind w:left="14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074D9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108" w:type="dxa"/>
          </w:tcPr>
          <w:p w14:paraId="30F9E585">
            <w:pPr>
              <w:pStyle w:val="10"/>
              <w:spacing w:before="0" w:line="29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будущих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653" w:type="dxa"/>
          </w:tcPr>
          <w:p w14:paraId="69193498">
            <w:pPr>
              <w:pStyle w:val="10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6E855005">
            <w:pPr>
              <w:pStyle w:val="10"/>
              <w:spacing w:before="0" w:line="298" w:lineRule="exact"/>
              <w:ind w:left="142" w:right="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учителя начальных</w:t>
            </w:r>
          </w:p>
        </w:tc>
      </w:tr>
    </w:tbl>
    <w:p w14:paraId="551D451A">
      <w:pPr>
        <w:pStyle w:val="6"/>
        <w:spacing w:before="70"/>
        <w:ind w:left="0"/>
        <w:rPr>
          <w:i/>
          <w:sz w:val="20"/>
        </w:rPr>
      </w:pPr>
    </w:p>
    <w:tbl>
      <w:tblPr>
        <w:tblStyle w:val="8"/>
        <w:tblW w:w="0" w:type="auto"/>
        <w:tblInd w:w="5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1653"/>
        <w:gridCol w:w="2835"/>
      </w:tblGrid>
      <w:tr w14:paraId="51EBC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108" w:type="dxa"/>
          </w:tcPr>
          <w:p w14:paraId="68AD5E37">
            <w:pPr>
              <w:pStyle w:val="10"/>
              <w:spacing w:before="0"/>
              <w:ind w:left="0"/>
              <w:rPr>
                <w:sz w:val="24"/>
              </w:rPr>
            </w:pPr>
          </w:p>
        </w:tc>
        <w:tc>
          <w:tcPr>
            <w:tcW w:w="1653" w:type="dxa"/>
          </w:tcPr>
          <w:p w14:paraId="1E27AEA6">
            <w:pPr>
              <w:pStyle w:val="10"/>
              <w:spacing w:before="0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28B5C952">
            <w:pPr>
              <w:pStyle w:val="10"/>
              <w:spacing w:before="59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14:paraId="43608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5108" w:type="dxa"/>
          </w:tcPr>
          <w:p w14:paraId="2D81C122">
            <w:pPr>
              <w:pStyle w:val="10"/>
              <w:spacing w:before="59"/>
              <w:ind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изучению</w:t>
            </w:r>
          </w:p>
          <w:p w14:paraId="774A1D06">
            <w:pPr>
              <w:pStyle w:val="10"/>
              <w:spacing w:before="43" w:line="259" w:lineRule="auto"/>
              <w:ind w:left="141" w:right="159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НОО</w:t>
            </w:r>
          </w:p>
        </w:tc>
        <w:tc>
          <w:tcPr>
            <w:tcW w:w="1653" w:type="dxa"/>
          </w:tcPr>
          <w:p w14:paraId="3FD2D449">
            <w:pPr>
              <w:pStyle w:val="10"/>
              <w:spacing w:before="59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D70870D">
            <w:pPr>
              <w:pStyle w:val="10"/>
              <w:spacing w:before="15" w:line="320" w:lineRule="atLeast"/>
              <w:ind w:left="142" w:right="70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МО,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14:paraId="50A41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108" w:type="dxa"/>
          </w:tcPr>
          <w:p w14:paraId="7D591AE4">
            <w:pPr>
              <w:pStyle w:val="10"/>
              <w:spacing w:before="59" w:line="259" w:lineRule="auto"/>
              <w:ind w:left="141" w:right="41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учителей по ФГОС</w:t>
            </w:r>
          </w:p>
        </w:tc>
        <w:tc>
          <w:tcPr>
            <w:tcW w:w="1653" w:type="dxa"/>
          </w:tcPr>
          <w:p w14:paraId="3EBAE9FE">
            <w:pPr>
              <w:pStyle w:val="10"/>
              <w:spacing w:before="59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3F98085">
            <w:pPr>
              <w:pStyle w:val="10"/>
              <w:spacing w:before="59" w:line="259" w:lineRule="auto"/>
              <w:ind w:left="142" w:right="528"/>
              <w:rPr>
                <w:sz w:val="24"/>
              </w:rPr>
            </w:pPr>
            <w:r>
              <w:rPr>
                <w:sz w:val="24"/>
              </w:rPr>
              <w:t>Учителя начальных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2670A55D">
            <w:pPr>
              <w:pStyle w:val="10"/>
              <w:spacing w:before="0" w:line="276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14:paraId="7751E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5108" w:type="dxa"/>
          </w:tcPr>
          <w:p w14:paraId="06FC794B">
            <w:pPr>
              <w:pStyle w:val="10"/>
              <w:spacing w:before="59"/>
              <w:ind w:left="1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14:paraId="72841F72">
            <w:pPr>
              <w:pStyle w:val="10"/>
              <w:spacing w:before="21" w:line="259" w:lineRule="auto"/>
              <w:ind w:left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 учебный год</w:t>
            </w:r>
          </w:p>
        </w:tc>
        <w:tc>
          <w:tcPr>
            <w:tcW w:w="1653" w:type="dxa"/>
          </w:tcPr>
          <w:p w14:paraId="0045FF4F">
            <w:pPr>
              <w:pStyle w:val="10"/>
              <w:spacing w:before="59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ACCEF6F">
            <w:pPr>
              <w:pStyle w:val="10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14EF6A9">
            <w:pPr>
              <w:pStyle w:val="10"/>
              <w:spacing w:before="59" w:line="259" w:lineRule="auto"/>
              <w:ind w:left="109" w:firstLine="3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48F90964">
      <w:pPr>
        <w:pStyle w:val="10"/>
        <w:spacing w:line="259" w:lineRule="auto"/>
        <w:rPr>
          <w:sz w:val="24"/>
        </w:rPr>
        <w:sectPr>
          <w:pgSz w:w="11910" w:h="16840"/>
          <w:pgMar w:top="1040" w:right="141" w:bottom="1280" w:left="1559" w:header="0" w:footer="1038" w:gutter="0"/>
          <w:cols w:space="720" w:num="1"/>
        </w:sectPr>
      </w:pPr>
    </w:p>
    <w:tbl>
      <w:tblPr>
        <w:tblStyle w:val="8"/>
        <w:tblW w:w="0" w:type="auto"/>
        <w:tblInd w:w="5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1653"/>
        <w:gridCol w:w="2835"/>
      </w:tblGrid>
      <w:tr w14:paraId="72959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5108" w:type="dxa"/>
          </w:tcPr>
          <w:p w14:paraId="2C8851C7">
            <w:pPr>
              <w:pStyle w:val="10"/>
              <w:spacing w:before="59" w:line="278" w:lineRule="auto"/>
              <w:ind w:right="416" w:firstLine="33"/>
              <w:rPr>
                <w:sz w:val="24"/>
              </w:rPr>
            </w:pPr>
            <w:r>
              <w:rPr>
                <w:sz w:val="24"/>
              </w:rPr>
              <w:t>Подведение предварительных итогов по вопросу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 году и обсуждение задач на предстоящий</w:t>
            </w:r>
          </w:p>
          <w:p w14:paraId="741F6A69">
            <w:pPr>
              <w:pStyle w:val="10"/>
              <w:spacing w:before="0"/>
              <w:ind w:left="14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53" w:type="dxa"/>
          </w:tcPr>
          <w:p w14:paraId="275E00DF">
            <w:pPr>
              <w:pStyle w:val="10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итогам</w:t>
            </w:r>
          </w:p>
          <w:p w14:paraId="72ECE983">
            <w:pPr>
              <w:pStyle w:val="10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091C113">
            <w:pPr>
              <w:pStyle w:val="10"/>
              <w:spacing w:before="59" w:line="278" w:lineRule="auto"/>
              <w:ind w:left="142" w:right="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Руководитель МО</w:t>
            </w:r>
          </w:p>
        </w:tc>
      </w:tr>
      <w:tr w14:paraId="01C83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596" w:type="dxa"/>
            <w:gridSpan w:val="3"/>
          </w:tcPr>
          <w:p w14:paraId="7EB29AAA">
            <w:pPr>
              <w:pStyle w:val="10"/>
              <w:spacing w:before="56"/>
              <w:ind w:lef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сопровождение</w:t>
            </w:r>
          </w:p>
        </w:tc>
      </w:tr>
      <w:tr w14:paraId="5F38A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5108" w:type="dxa"/>
          </w:tcPr>
          <w:p w14:paraId="10336F05">
            <w:pPr>
              <w:pStyle w:val="10"/>
              <w:spacing w:before="45" w:line="290" w:lineRule="atLeast"/>
              <w:ind w:left="141" w:right="968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сайте образовательного учреждения, обеспечение доступа родителей к сайту ОУ</w:t>
            </w:r>
          </w:p>
        </w:tc>
        <w:tc>
          <w:tcPr>
            <w:tcW w:w="1653" w:type="dxa"/>
          </w:tcPr>
          <w:p w14:paraId="1BFC9844">
            <w:pPr>
              <w:pStyle w:val="10"/>
              <w:spacing w:before="59" w:line="259" w:lineRule="auto"/>
              <w:ind w:left="105" w:right="5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4C5241BA">
            <w:pPr>
              <w:pStyle w:val="10"/>
              <w:spacing w:before="59" w:line="271" w:lineRule="auto"/>
              <w:ind w:left="142" w:right="21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 </w:t>
            </w:r>
            <w:r>
              <w:rPr>
                <w:spacing w:val="-6"/>
                <w:sz w:val="24"/>
              </w:rPr>
              <w:t>ОУ</w:t>
            </w:r>
          </w:p>
        </w:tc>
      </w:tr>
      <w:tr w14:paraId="3C96F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 w:hRule="atLeast"/>
        </w:trPr>
        <w:tc>
          <w:tcPr>
            <w:tcW w:w="5108" w:type="dxa"/>
          </w:tcPr>
          <w:p w14:paraId="4E5767BD">
            <w:pPr>
              <w:pStyle w:val="10"/>
              <w:spacing w:before="59" w:line="278" w:lineRule="auto"/>
              <w:ind w:left="141" w:right="4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 о ходе и результатах введения ФГОС</w:t>
            </w:r>
          </w:p>
          <w:p w14:paraId="718DCBF9">
            <w:pPr>
              <w:pStyle w:val="10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ООО.(Включение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 директора школы раздела, отражающего ход</w:t>
            </w:r>
          </w:p>
          <w:p w14:paraId="609EF9B6">
            <w:pPr>
              <w:pStyle w:val="10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ООО)</w:t>
            </w:r>
          </w:p>
        </w:tc>
        <w:tc>
          <w:tcPr>
            <w:tcW w:w="1653" w:type="dxa"/>
          </w:tcPr>
          <w:p w14:paraId="27A8721C">
            <w:pPr>
              <w:pStyle w:val="10"/>
              <w:spacing w:before="59" w:line="259" w:lineRule="auto"/>
              <w:ind w:left="105" w:right="597"/>
              <w:rPr>
                <w:sz w:val="24"/>
              </w:rPr>
            </w:pPr>
            <w:r>
              <w:rPr>
                <w:sz w:val="24"/>
              </w:rPr>
              <w:t xml:space="preserve">в конце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F10C55C">
            <w:pPr>
              <w:pStyle w:val="10"/>
              <w:spacing w:before="59" w:line="278" w:lineRule="auto"/>
              <w:ind w:left="14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УР</w:t>
            </w:r>
          </w:p>
        </w:tc>
      </w:tr>
      <w:tr w14:paraId="433FF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108" w:type="dxa"/>
          </w:tcPr>
          <w:p w14:paraId="0F012875">
            <w:pPr>
              <w:pStyle w:val="10"/>
              <w:spacing w:before="59"/>
              <w:ind w:left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  <w:p w14:paraId="47AC9CBB">
            <w:pPr>
              <w:pStyle w:val="10"/>
              <w:spacing w:before="29" w:line="290" w:lineRule="atLeast"/>
              <w:ind w:left="141" w:right="416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НОО</w:t>
            </w:r>
          </w:p>
        </w:tc>
        <w:tc>
          <w:tcPr>
            <w:tcW w:w="1653" w:type="dxa"/>
          </w:tcPr>
          <w:p w14:paraId="09236373">
            <w:pPr>
              <w:pStyle w:val="10"/>
              <w:spacing w:before="59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786719FC">
            <w:pPr>
              <w:pStyle w:val="10"/>
              <w:spacing w:before="59" w:line="259" w:lineRule="auto"/>
              <w:ind w:left="142" w:right="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председатель МО</w:t>
            </w:r>
          </w:p>
        </w:tc>
      </w:tr>
      <w:tr w14:paraId="0D509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5108" w:type="dxa"/>
          </w:tcPr>
          <w:p w14:paraId="0C1E56B9">
            <w:pPr>
              <w:pStyle w:val="10"/>
              <w:spacing w:before="59"/>
              <w:ind w:left="1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653" w:type="dxa"/>
          </w:tcPr>
          <w:p w14:paraId="4D8C622F">
            <w:pPr>
              <w:pStyle w:val="10"/>
              <w:spacing w:before="59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по </w:t>
            </w:r>
            <w:r>
              <w:rPr>
                <w:spacing w:val="-2"/>
                <w:sz w:val="24"/>
              </w:rPr>
              <w:t>итогам</w:t>
            </w:r>
          </w:p>
          <w:p w14:paraId="3D8A0503">
            <w:pPr>
              <w:pStyle w:val="10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четверти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2574B8">
            <w:pPr>
              <w:pStyle w:val="10"/>
              <w:spacing w:before="2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3022A67E">
            <w:pPr>
              <w:pStyle w:val="10"/>
              <w:spacing w:before="59" w:line="259" w:lineRule="auto"/>
              <w:ind w:left="142" w:right="65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14:paraId="40377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108" w:type="dxa"/>
          </w:tcPr>
          <w:p w14:paraId="61BDD35A">
            <w:pPr>
              <w:pStyle w:val="10"/>
              <w:tabs>
                <w:tab w:val="left" w:pos="1352"/>
                <w:tab w:val="left" w:pos="1726"/>
                <w:tab w:val="left" w:pos="3688"/>
              </w:tabs>
              <w:spacing w:before="56"/>
              <w:ind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пополнение</w:t>
            </w:r>
          </w:p>
          <w:p w14:paraId="5758D744">
            <w:pPr>
              <w:pStyle w:val="10"/>
              <w:tabs>
                <w:tab w:val="left" w:pos="1627"/>
                <w:tab w:val="left" w:pos="3261"/>
                <w:tab w:val="left" w:pos="4655"/>
              </w:tabs>
              <w:spacing w:before="10" w:line="290" w:lineRule="atLeast"/>
              <w:ind w:right="191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 «Реализация ФГОС НОО»</w:t>
            </w:r>
          </w:p>
        </w:tc>
        <w:tc>
          <w:tcPr>
            <w:tcW w:w="1653" w:type="dxa"/>
          </w:tcPr>
          <w:p w14:paraId="45DDCBA2">
            <w:pPr>
              <w:pStyle w:val="10"/>
              <w:spacing w:before="56" w:line="261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69B1813">
            <w:pPr>
              <w:pStyle w:val="10"/>
              <w:spacing w:before="56"/>
              <w:ind w:left="14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  <w:p w14:paraId="79911C2A">
            <w:pPr>
              <w:pStyle w:val="10"/>
              <w:spacing w:before="10" w:line="290" w:lineRule="atLeast"/>
              <w:ind w:left="142" w:right="484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библиотекой</w:t>
            </w:r>
          </w:p>
        </w:tc>
      </w:tr>
      <w:tr w14:paraId="54436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5108" w:type="dxa"/>
          </w:tcPr>
          <w:p w14:paraId="45772D93">
            <w:pPr>
              <w:pStyle w:val="10"/>
              <w:spacing w:before="5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</w:p>
          <w:p w14:paraId="05757700">
            <w:pPr>
              <w:pStyle w:val="10"/>
              <w:spacing w:before="1" w:line="320" w:lineRule="atLeast"/>
              <w:ind w:left="141" w:right="2372" w:hanging="34"/>
              <w:rPr>
                <w:sz w:val="24"/>
              </w:rPr>
            </w:pPr>
            <w:r>
              <w:rPr>
                <w:sz w:val="24"/>
              </w:rPr>
              <w:t>разработок уроков, 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653" w:type="dxa"/>
          </w:tcPr>
          <w:p w14:paraId="661A232F">
            <w:pPr>
              <w:pStyle w:val="10"/>
              <w:spacing w:before="57" w:line="261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09DD3FD">
            <w:pPr>
              <w:pStyle w:val="10"/>
              <w:spacing w:before="57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  <w:p w14:paraId="1ED22001">
            <w:pPr>
              <w:pStyle w:val="10"/>
              <w:spacing w:before="11" w:line="310" w:lineRule="atLeast"/>
              <w:ind w:left="142" w:right="401" w:hanging="34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14:paraId="494AA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5108" w:type="dxa"/>
          </w:tcPr>
          <w:p w14:paraId="52796ED9">
            <w:pPr>
              <w:pStyle w:val="10"/>
              <w:spacing w:before="15" w:line="320" w:lineRule="atLeast"/>
              <w:ind w:firstLine="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</w:t>
            </w:r>
          </w:p>
        </w:tc>
        <w:tc>
          <w:tcPr>
            <w:tcW w:w="1653" w:type="dxa"/>
          </w:tcPr>
          <w:p w14:paraId="54941F8C">
            <w:pPr>
              <w:pStyle w:val="10"/>
              <w:spacing w:before="59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3DBB26D">
            <w:pPr>
              <w:pStyle w:val="10"/>
              <w:spacing w:before="59"/>
              <w:ind w:left="14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5C1C2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596" w:type="dxa"/>
            <w:gridSpan w:val="3"/>
          </w:tcPr>
          <w:p w14:paraId="1EEF0D3B">
            <w:pPr>
              <w:pStyle w:val="10"/>
              <w:spacing w:before="56"/>
              <w:ind w:left="39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Поддержка,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кадрового</w:t>
            </w:r>
            <w:r>
              <w:rPr>
                <w:b/>
                <w:i/>
                <w:spacing w:val="-2"/>
                <w:sz w:val="24"/>
              </w:rPr>
              <w:t xml:space="preserve"> потенциала</w:t>
            </w:r>
          </w:p>
        </w:tc>
      </w:tr>
      <w:tr w14:paraId="52E6E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108" w:type="dxa"/>
          </w:tcPr>
          <w:p w14:paraId="086F8FC5">
            <w:pPr>
              <w:pStyle w:val="10"/>
              <w:spacing w:before="42" w:line="290" w:lineRule="atLeast"/>
              <w:ind w:left="141" w:right="968" w:hanging="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кадрами на учебный год</w:t>
            </w:r>
          </w:p>
        </w:tc>
        <w:tc>
          <w:tcPr>
            <w:tcW w:w="1653" w:type="dxa"/>
          </w:tcPr>
          <w:p w14:paraId="1BE0D281">
            <w:pPr>
              <w:pStyle w:val="10"/>
              <w:spacing w:before="42" w:line="290" w:lineRule="atLeast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75390FBD">
            <w:pPr>
              <w:pStyle w:val="10"/>
              <w:spacing w:before="56"/>
              <w:ind w:left="14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14:paraId="51056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5108" w:type="dxa"/>
          </w:tcPr>
          <w:p w14:paraId="4E98B588">
            <w:pPr>
              <w:pStyle w:val="10"/>
              <w:spacing w:before="59" w:line="278" w:lineRule="auto"/>
              <w:rPr>
                <w:sz w:val="24"/>
              </w:rPr>
            </w:pPr>
            <w:r>
              <w:rPr>
                <w:sz w:val="24"/>
              </w:rPr>
              <w:t>Обеспечение повышения квалификации 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1C801198">
            <w:pPr>
              <w:pStyle w:val="10"/>
              <w:spacing w:before="0"/>
              <w:ind w:left="14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653" w:type="dxa"/>
          </w:tcPr>
          <w:p w14:paraId="51829303">
            <w:pPr>
              <w:pStyle w:val="10"/>
              <w:spacing w:before="59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3427230">
            <w:pPr>
              <w:pStyle w:val="10"/>
              <w:spacing w:before="59"/>
              <w:ind w:left="14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</w:tbl>
    <w:p w14:paraId="3A0B0D2C">
      <w:pPr>
        <w:pStyle w:val="6"/>
        <w:spacing w:before="91"/>
        <w:ind w:left="0"/>
        <w:rPr>
          <w:i/>
          <w:sz w:val="20"/>
        </w:rPr>
      </w:pPr>
    </w:p>
    <w:tbl>
      <w:tblPr>
        <w:tblStyle w:val="8"/>
        <w:tblW w:w="0" w:type="auto"/>
        <w:tblInd w:w="5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1653"/>
        <w:gridCol w:w="2835"/>
      </w:tblGrid>
      <w:tr w14:paraId="7A230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5108" w:type="dxa"/>
          </w:tcPr>
          <w:p w14:paraId="792D304D">
            <w:pPr>
              <w:pStyle w:val="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14:paraId="7DF3A151">
            <w:pPr>
              <w:pStyle w:val="10"/>
              <w:spacing w:before="43" w:line="259" w:lineRule="auto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 методической помощи по вопросам</w:t>
            </w:r>
          </w:p>
          <w:p w14:paraId="40517DCB">
            <w:pPr>
              <w:pStyle w:val="10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653" w:type="dxa"/>
          </w:tcPr>
          <w:p w14:paraId="147E7ABF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79FBD79">
            <w:pPr>
              <w:pStyle w:val="10"/>
              <w:spacing w:line="259" w:lineRule="auto"/>
              <w:ind w:left="142" w:right="100" w:hanging="3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14:paraId="4FB88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3E0EF824">
            <w:pPr>
              <w:pStyle w:val="10"/>
              <w:spacing w:before="40" w:line="290" w:lineRule="atLeast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 ФГОС НОО</w:t>
            </w:r>
          </w:p>
        </w:tc>
        <w:tc>
          <w:tcPr>
            <w:tcW w:w="1653" w:type="dxa"/>
          </w:tcPr>
          <w:p w14:paraId="14851CE4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14:paraId="0106F1FF">
            <w:pPr>
              <w:pStyle w:val="10"/>
              <w:spacing w:line="259" w:lineRule="auto"/>
              <w:ind w:left="142" w:right="341" w:hanging="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</w:tbl>
    <w:p w14:paraId="1773CB65">
      <w:pPr>
        <w:pStyle w:val="10"/>
        <w:spacing w:line="259" w:lineRule="auto"/>
        <w:rPr>
          <w:sz w:val="24"/>
        </w:rPr>
        <w:sectPr>
          <w:type w:val="continuous"/>
          <w:pgSz w:w="11910" w:h="16840"/>
          <w:pgMar w:top="1100" w:right="141" w:bottom="1220" w:left="1559" w:header="0" w:footer="1038" w:gutter="0"/>
          <w:cols w:space="720" w:num="1"/>
        </w:sectPr>
      </w:pPr>
    </w:p>
    <w:tbl>
      <w:tblPr>
        <w:tblStyle w:val="8"/>
        <w:tblW w:w="0" w:type="auto"/>
        <w:tblInd w:w="5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1653"/>
        <w:gridCol w:w="2835"/>
      </w:tblGrid>
      <w:tr w14:paraId="012B4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108" w:type="dxa"/>
          </w:tcPr>
          <w:p w14:paraId="604E00DB">
            <w:pPr>
              <w:pStyle w:val="10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 учителей в работе семинаров, конференций,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14:paraId="1D729C3E">
            <w:pPr>
              <w:pStyle w:val="10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1653" w:type="dxa"/>
          </w:tcPr>
          <w:p w14:paraId="61D725B2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B247E94">
            <w:pPr>
              <w:pStyle w:val="10"/>
              <w:spacing w:line="259" w:lineRule="auto"/>
              <w:ind w:left="142" w:right="341" w:hanging="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14:paraId="2E0F5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25A205B9">
            <w:pPr>
              <w:pStyle w:val="10"/>
              <w:spacing w:before="40" w:line="290" w:lineRule="atLeast"/>
              <w:rPr>
                <w:sz w:val="24"/>
              </w:rPr>
            </w:pPr>
            <w:r>
              <w:rPr>
                <w:sz w:val="24"/>
              </w:rPr>
              <w:t>Методичное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фонда как информационного центра по введению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1653" w:type="dxa"/>
          </w:tcPr>
          <w:p w14:paraId="4D16F0C6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70EBB1E9">
            <w:pPr>
              <w:pStyle w:val="10"/>
              <w:spacing w:line="259" w:lineRule="auto"/>
              <w:ind w:left="142" w:right="341" w:hanging="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14:paraId="68145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596" w:type="dxa"/>
            <w:gridSpan w:val="3"/>
          </w:tcPr>
          <w:p w14:paraId="27A87DE4">
            <w:pPr>
              <w:pStyle w:val="10"/>
              <w:ind w:left="39" w:righ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сопровождение</w:t>
            </w:r>
          </w:p>
        </w:tc>
      </w:tr>
      <w:tr w14:paraId="1CCCB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491C885C">
            <w:pPr>
              <w:pStyle w:val="10"/>
              <w:spacing w:before="40" w:line="290" w:lineRule="atLeas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писем и методических рекомендаций по вопросам реализации ФГОС НОО</w:t>
            </w:r>
          </w:p>
        </w:tc>
        <w:tc>
          <w:tcPr>
            <w:tcW w:w="1653" w:type="dxa"/>
          </w:tcPr>
          <w:p w14:paraId="139315D0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7ACE2F5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32E67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108" w:type="dxa"/>
          </w:tcPr>
          <w:p w14:paraId="63766CFC">
            <w:pPr>
              <w:pStyle w:val="1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653" w:type="dxa"/>
          </w:tcPr>
          <w:p w14:paraId="46BF7D66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4A01F9B8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7B93C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5108" w:type="dxa"/>
          </w:tcPr>
          <w:p w14:paraId="49B9EE9D">
            <w:pPr>
              <w:pStyle w:val="10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использованию имеющихся программ,</w:t>
            </w:r>
          </w:p>
          <w:p w14:paraId="23D91CEB">
            <w:pPr>
              <w:pStyle w:val="10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разработок</w:t>
            </w:r>
          </w:p>
          <w:p w14:paraId="6975ED12">
            <w:pPr>
              <w:pStyle w:val="10"/>
              <w:spacing w:before="2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53" w:type="dxa"/>
          </w:tcPr>
          <w:p w14:paraId="4AB555E2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5" w:type="dxa"/>
          </w:tcPr>
          <w:p w14:paraId="0483A5FE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14:paraId="6885B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2328E040">
            <w:pPr>
              <w:pStyle w:val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</w:p>
          <w:p w14:paraId="42BE727B">
            <w:pPr>
              <w:pStyle w:val="10"/>
              <w:spacing w:before="7" w:line="29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совещаний,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 учителей начальных классов</w:t>
            </w:r>
          </w:p>
        </w:tc>
        <w:tc>
          <w:tcPr>
            <w:tcW w:w="1653" w:type="dxa"/>
          </w:tcPr>
          <w:p w14:paraId="57DFDDDD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36698CE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14:paraId="74D2D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108" w:type="dxa"/>
          </w:tcPr>
          <w:p w14:paraId="1E77139D">
            <w:pPr>
              <w:pStyle w:val="10"/>
              <w:spacing w:before="42" w:line="290" w:lineRule="atLeas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 по внедрению в учебный процесс передовых педагогических технологий</w:t>
            </w:r>
          </w:p>
        </w:tc>
        <w:tc>
          <w:tcPr>
            <w:tcW w:w="1653" w:type="dxa"/>
          </w:tcPr>
          <w:p w14:paraId="1E63732A">
            <w:pPr>
              <w:pStyle w:val="10"/>
              <w:spacing w:before="56"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B43747F">
            <w:pPr>
              <w:pStyle w:val="10"/>
              <w:spacing w:before="56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14:paraId="470B1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596" w:type="dxa"/>
            <w:gridSpan w:val="3"/>
          </w:tcPr>
          <w:p w14:paraId="233A3072">
            <w:pPr>
              <w:pStyle w:val="10"/>
              <w:ind w:left="39" w:righ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Материально-техническое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сопровождение</w:t>
            </w:r>
          </w:p>
        </w:tc>
      </w:tr>
      <w:tr w14:paraId="7D676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5108" w:type="dxa"/>
          </w:tcPr>
          <w:p w14:paraId="6A835FD1">
            <w:pPr>
              <w:pStyle w:val="10"/>
              <w:tabs>
                <w:tab w:val="left" w:pos="3239"/>
              </w:tabs>
              <w:spacing w:line="259" w:lineRule="auto"/>
              <w:ind w:right="5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соответствия </w:t>
            </w:r>
            <w:r>
              <w:rPr>
                <w:sz w:val="24"/>
              </w:rPr>
              <w:t>Материальнотехнической базы реализации ФГОС НОО, действующим санитарным и противопожарным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работников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образовательного</w:t>
            </w:r>
          </w:p>
          <w:p w14:paraId="58B5529A">
            <w:pPr>
              <w:pStyle w:val="10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653" w:type="dxa"/>
          </w:tcPr>
          <w:p w14:paraId="1C053470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2C5570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18D97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5108" w:type="dxa"/>
          </w:tcPr>
          <w:p w14:paraId="74ECB68C">
            <w:pPr>
              <w:pStyle w:val="10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Обеспечение контролируемого доступа 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9E22A7F">
            <w:pPr>
              <w:pStyle w:val="10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A8017CB">
            <w:pPr>
              <w:pStyle w:val="10"/>
              <w:spacing w:before="21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  <w:tc>
          <w:tcPr>
            <w:tcW w:w="1653" w:type="dxa"/>
          </w:tcPr>
          <w:p w14:paraId="56F9BFF8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F77493C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21F87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5108" w:type="dxa"/>
          </w:tcPr>
          <w:p w14:paraId="205C2C3C">
            <w:pPr>
              <w:pStyle w:val="10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библиотеки ОУ печатными и электронными</w:t>
            </w:r>
          </w:p>
          <w:p w14:paraId="6075EC7B">
            <w:pPr>
              <w:pStyle w:val="10"/>
              <w:spacing w:before="0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учебным</w:t>
            </w:r>
          </w:p>
          <w:p w14:paraId="655BDF84">
            <w:pPr>
              <w:pStyle w:val="10"/>
              <w:spacing w:before="22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653" w:type="dxa"/>
          </w:tcPr>
          <w:p w14:paraId="6D42B313">
            <w:pPr>
              <w:pStyle w:val="10"/>
              <w:spacing w:line="259" w:lineRule="auto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494FD673">
            <w:pPr>
              <w:pStyle w:val="10"/>
              <w:spacing w:line="259" w:lineRule="auto"/>
              <w:ind w:left="109" w:right="49"/>
              <w:rPr>
                <w:sz w:val="24"/>
              </w:rPr>
            </w:pPr>
            <w:r>
              <w:rPr>
                <w:sz w:val="24"/>
              </w:rPr>
              <w:t>Администрация школы, 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14:paraId="58CB4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596" w:type="dxa"/>
            <w:gridSpan w:val="3"/>
          </w:tcPr>
          <w:p w14:paraId="48CC133B">
            <w:pPr>
              <w:pStyle w:val="10"/>
              <w:ind w:left="39" w:right="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Экспертно-аналитическая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14:paraId="74992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5108" w:type="dxa"/>
          </w:tcPr>
          <w:p w14:paraId="57E20A96">
            <w:pPr>
              <w:pStyle w:val="10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 первых классов</w:t>
            </w:r>
          </w:p>
        </w:tc>
        <w:tc>
          <w:tcPr>
            <w:tcW w:w="1653" w:type="dxa"/>
          </w:tcPr>
          <w:p w14:paraId="62AA82CD">
            <w:pPr>
              <w:pStyle w:val="10"/>
              <w:spacing w:line="259" w:lineRule="auto"/>
              <w:ind w:left="105" w:right="12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полугодиям</w:t>
            </w:r>
          </w:p>
        </w:tc>
        <w:tc>
          <w:tcPr>
            <w:tcW w:w="2835" w:type="dxa"/>
          </w:tcPr>
          <w:p w14:paraId="49387D76">
            <w:pPr>
              <w:pStyle w:val="10"/>
              <w:spacing w:line="259" w:lineRule="auto"/>
              <w:ind w:left="109" w:right="3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УР, классные</w:t>
            </w:r>
          </w:p>
          <w:p w14:paraId="36C8DFE7">
            <w:pPr>
              <w:pStyle w:val="10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B1AC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0D686809">
            <w:pPr>
              <w:pStyle w:val="10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недели начальных классов</w:t>
            </w:r>
          </w:p>
        </w:tc>
        <w:tc>
          <w:tcPr>
            <w:tcW w:w="1653" w:type="dxa"/>
          </w:tcPr>
          <w:p w14:paraId="287758BE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2BA91569">
            <w:pPr>
              <w:pStyle w:val="10"/>
              <w:spacing w:before="40" w:line="290" w:lineRule="atLeast"/>
              <w:ind w:left="109" w:right="561"/>
              <w:rPr>
                <w:sz w:val="24"/>
              </w:rPr>
            </w:pPr>
            <w:r>
              <w:rPr>
                <w:sz w:val="24"/>
              </w:rPr>
              <w:t>Учителя начальных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УР</w:t>
            </w:r>
          </w:p>
        </w:tc>
      </w:tr>
    </w:tbl>
    <w:p w14:paraId="5A74984B">
      <w:pPr>
        <w:pStyle w:val="10"/>
        <w:spacing w:line="290" w:lineRule="atLeast"/>
        <w:rPr>
          <w:sz w:val="24"/>
        </w:rPr>
        <w:sectPr>
          <w:type w:val="continuous"/>
          <w:pgSz w:w="11910" w:h="16840"/>
          <w:pgMar w:top="1100" w:right="141" w:bottom="1280" w:left="1559" w:header="0" w:footer="1038" w:gutter="0"/>
          <w:cols w:space="720" w:num="1"/>
        </w:sectPr>
      </w:pPr>
    </w:p>
    <w:tbl>
      <w:tblPr>
        <w:tblStyle w:val="8"/>
        <w:tblW w:w="0" w:type="auto"/>
        <w:tblInd w:w="5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8"/>
        <w:gridCol w:w="1653"/>
        <w:gridCol w:w="2835"/>
      </w:tblGrid>
      <w:tr w14:paraId="0ED84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108" w:type="dxa"/>
          </w:tcPr>
          <w:p w14:paraId="20CDAC69">
            <w:pPr>
              <w:pStyle w:val="10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Мониторинг реализации ФГОС НОО: входная, 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14:paraId="6229EE20">
            <w:pPr>
              <w:pStyle w:val="10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653" w:type="dxa"/>
          </w:tcPr>
          <w:p w14:paraId="698ABD3D">
            <w:pPr>
              <w:pStyle w:val="10"/>
              <w:spacing w:line="259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четвертям, в конце года</w:t>
            </w:r>
          </w:p>
        </w:tc>
        <w:tc>
          <w:tcPr>
            <w:tcW w:w="2835" w:type="dxa"/>
          </w:tcPr>
          <w:p w14:paraId="639AB15A">
            <w:pPr>
              <w:pStyle w:val="10"/>
              <w:spacing w:line="259" w:lineRule="auto"/>
              <w:ind w:left="109" w:right="561"/>
              <w:rPr>
                <w:sz w:val="24"/>
              </w:rPr>
            </w:pPr>
            <w:r>
              <w:rPr>
                <w:sz w:val="24"/>
              </w:rPr>
              <w:t>Учителя начальных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71675A29">
            <w:pPr>
              <w:pStyle w:val="10"/>
              <w:spacing w:before="0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14:paraId="76DBD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2D923367">
            <w:pPr>
              <w:pStyle w:val="10"/>
              <w:spacing w:before="40" w:line="29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Организация выставки работ урочной и 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недели начальной школы</w:t>
            </w:r>
          </w:p>
        </w:tc>
        <w:tc>
          <w:tcPr>
            <w:tcW w:w="1653" w:type="dxa"/>
          </w:tcPr>
          <w:p w14:paraId="53F29282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75246852">
            <w:pPr>
              <w:pStyle w:val="10"/>
              <w:spacing w:before="40" w:line="290" w:lineRule="atLeast"/>
              <w:ind w:left="109" w:right="561"/>
              <w:rPr>
                <w:sz w:val="24"/>
              </w:rPr>
            </w:pPr>
            <w:r>
              <w:rPr>
                <w:sz w:val="24"/>
              </w:rPr>
              <w:t>Учителя начальных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</w:t>
            </w:r>
          </w:p>
        </w:tc>
      </w:tr>
      <w:tr w14:paraId="64339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5108" w:type="dxa"/>
          </w:tcPr>
          <w:p w14:paraId="47F73E12">
            <w:pPr>
              <w:pStyle w:val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2"/>
                <w:sz w:val="24"/>
              </w:rPr>
              <w:t xml:space="preserve"> результатов</w:t>
            </w:r>
          </w:p>
          <w:p w14:paraId="454316F9">
            <w:pPr>
              <w:pStyle w:val="10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 язык, окружающий мир).</w:t>
            </w:r>
          </w:p>
        </w:tc>
        <w:tc>
          <w:tcPr>
            <w:tcW w:w="1653" w:type="dxa"/>
          </w:tcPr>
          <w:p w14:paraId="048C6482">
            <w:pPr>
              <w:pStyle w:val="1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12B32921">
            <w:pPr>
              <w:pStyle w:val="10"/>
              <w:spacing w:line="259" w:lineRule="auto"/>
              <w:ind w:left="109" w:right="11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14:paraId="6B5B61A5"/>
    <w:sectPr>
      <w:type w:val="continuous"/>
      <w:pgSz w:w="11910" w:h="16840"/>
      <w:pgMar w:top="1100" w:right="141" w:bottom="1280" w:left="1559" w:header="0" w:footer="103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CFC24">
    <w:pPr>
      <w:pStyle w:val="6"/>
      <w:spacing w:before="0" w:line="14" w:lineRule="auto"/>
      <w:ind w:left="0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3960495</wp:posOffset>
              </wp:positionH>
              <wp:positionV relativeFrom="page">
                <wp:posOffset>9857740</wp:posOffset>
              </wp:positionV>
              <wp:extent cx="1778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CED427">
                          <w:pPr>
                            <w:pStyle w:val="6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311.85pt;margin-top:776.2pt;height:15.3pt;width:14pt;mso-position-horizontal-relative:page;mso-position-vertical-relative:page;z-index:-251657216;mso-width-relative:page;mso-height-relative:page;" filled="f" stroked="f" coordsize="21600,21600" o:gfxdata="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y&#10;+lDT2gAAAA0BAAAPAAAAAAAAAAEAIAAAACIAAABkcnMvZG93bnJldi54bWxQSwECFAAUAAAACACH&#10;TuJAfHMXXb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CED427">
                    <w:pPr>
                      <w:pStyle w:val="6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C6683"/>
    <w:multiLevelType w:val="multilevel"/>
    <w:tmpl w:val="17FC6683"/>
    <w:lvl w:ilvl="0" w:tentative="0">
      <w:start w:val="0"/>
      <w:numFmt w:val="bullet"/>
      <w:lvlText w:val="–"/>
      <w:lvlJc w:val="left"/>
      <w:pPr>
        <w:ind w:left="323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8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97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5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63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0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9" w:hanging="180"/>
      </w:pPr>
      <w:rPr>
        <w:rFonts w:hint="default"/>
        <w:lang w:val="ru-RU" w:eastAsia="en-US" w:bidi="ar-SA"/>
      </w:rPr>
    </w:lvl>
  </w:abstractNum>
  <w:abstractNum w:abstractNumId="1">
    <w:nsid w:val="5A025283"/>
    <w:multiLevelType w:val="multilevel"/>
    <w:tmpl w:val="5A025283"/>
    <w:lvl w:ilvl="0" w:tentative="0">
      <w:start w:val="3"/>
      <w:numFmt w:val="decimal"/>
      <w:lvlText w:val="%1."/>
      <w:lvlJc w:val="left"/>
      <w:pPr>
        <w:ind w:left="709" w:hanging="8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50" w:hanging="8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1" w:hanging="8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1" w:hanging="8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8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8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3" w:hanging="8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54" w:hanging="8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5" w:hanging="8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438B"/>
    <w:rsid w:val="0012438B"/>
    <w:rsid w:val="00127C4F"/>
    <w:rsid w:val="00594544"/>
    <w:rsid w:val="0063328C"/>
    <w:rsid w:val="00723154"/>
    <w:rsid w:val="00782CEF"/>
    <w:rsid w:val="007A6226"/>
    <w:rsid w:val="00DE258B"/>
    <w:rsid w:val="2089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192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spacing w:before="13"/>
      <w:ind w:left="323"/>
    </w:pPr>
    <w:rPr>
      <w:sz w:val="24"/>
      <w:szCs w:val="24"/>
    </w:rPr>
  </w:style>
  <w:style w:type="paragraph" w:styleId="7">
    <w:name w:val="Title"/>
    <w:basedOn w:val="1"/>
    <w:qFormat/>
    <w:uiPriority w:val="1"/>
    <w:pPr>
      <w:spacing w:before="12"/>
      <w:ind w:right="569"/>
      <w:jc w:val="center"/>
    </w:pPr>
    <w:rPr>
      <w:b/>
      <w:bCs/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3"/>
      <w:ind w:left="323" w:hanging="180"/>
    </w:pPr>
  </w:style>
  <w:style w:type="paragraph" w:customStyle="1" w:styleId="10">
    <w:name w:val="Table Paragraph"/>
    <w:basedOn w:val="1"/>
    <w:qFormat/>
    <w:uiPriority w:val="1"/>
    <w:pPr>
      <w:spacing w:before="54"/>
      <w:ind w:left="107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4538</Words>
  <Characters>25868</Characters>
  <Lines>215</Lines>
  <Paragraphs>60</Paragraphs>
  <TotalTime>7</TotalTime>
  <ScaleCrop>false</ScaleCrop>
  <LinksUpToDate>false</LinksUpToDate>
  <CharactersWithSpaces>30346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2026-01-23T07:55:00Z</dcterms:created>
  <dc:creator>Валентина Беглова</dc:creator>
  <cp:lastModifiedBy>14092023</cp:lastModifiedBy>
  <dcterms:modified xsi:type="dcterms:W3CDTF">2026-01-23T15:17:49Z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45C185B38922473A96180230566498EC_13</vt:lpwstr>
  </property>
</Properties>
</file>